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2ED" w:rsidRDefault="008212ED">
      <w:pPr>
        <w:pStyle w:val="Body"/>
      </w:pPr>
      <w:bookmarkStart w:id="0" w:name="_GoBack"/>
      <w:bookmarkEnd w:id="0"/>
    </w:p>
    <w:p w:rsidR="008212ED" w:rsidRDefault="008212ED">
      <w:pPr>
        <w:pStyle w:val="Body"/>
      </w:pPr>
    </w:p>
    <w:p w:rsidR="008212ED" w:rsidRDefault="008212ED">
      <w:pPr>
        <w:pStyle w:val="Body"/>
      </w:pPr>
    </w:p>
    <w:p w:rsidR="008212ED" w:rsidRDefault="008212ED">
      <w:pPr>
        <w:pStyle w:val="Body"/>
      </w:pPr>
    </w:p>
    <w:p w:rsidR="008212ED" w:rsidRDefault="008212ED">
      <w:pPr>
        <w:pStyle w:val="Body"/>
      </w:pPr>
    </w:p>
    <w:p w:rsidR="008212ED" w:rsidRDefault="008212ED">
      <w:pPr>
        <w:pStyle w:val="Body"/>
      </w:pPr>
    </w:p>
    <w:p w:rsidR="008212ED" w:rsidRDefault="008212ED">
      <w:pPr>
        <w:pStyle w:val="Body"/>
      </w:pPr>
    </w:p>
    <w:p w:rsidR="008212ED" w:rsidRDefault="00F50F71">
      <w:pPr>
        <w:pStyle w:val="Body"/>
        <w:jc w:val="center"/>
        <w:rPr>
          <w:rFonts w:ascii="Tahoma" w:eastAsia="Tahoma" w:hAnsi="Tahoma" w:cs="Tahoma"/>
          <w:b/>
          <w:bCs/>
          <w:color w:val="3131F7"/>
          <w:sz w:val="48"/>
          <w:szCs w:val="48"/>
        </w:rPr>
      </w:pPr>
      <w:proofErr w:type="spellStart"/>
      <w:r>
        <w:rPr>
          <w:rFonts w:ascii="Tahoma" w:hAnsi="Tahoma"/>
          <w:b/>
          <w:bCs/>
          <w:color w:val="3131F7"/>
          <w:sz w:val="48"/>
          <w:szCs w:val="48"/>
          <w:lang w:val="en-US"/>
        </w:rPr>
        <w:t>Snitterfield</w:t>
      </w:r>
      <w:proofErr w:type="spellEnd"/>
      <w:r>
        <w:rPr>
          <w:rFonts w:ascii="Tahoma" w:hAnsi="Tahoma"/>
          <w:b/>
          <w:bCs/>
          <w:color w:val="3131F7"/>
          <w:sz w:val="48"/>
          <w:szCs w:val="48"/>
          <w:lang w:val="en-US"/>
        </w:rPr>
        <w:t xml:space="preserve"> Village Hall</w:t>
      </w:r>
    </w:p>
    <w:p w:rsidR="008212ED" w:rsidRDefault="008212ED">
      <w:pPr>
        <w:pStyle w:val="Body"/>
        <w:jc w:val="center"/>
        <w:rPr>
          <w:rFonts w:ascii="Tahoma" w:eastAsia="Tahoma" w:hAnsi="Tahoma" w:cs="Tahoma"/>
          <w:b/>
          <w:bCs/>
          <w:sz w:val="32"/>
          <w:szCs w:val="32"/>
        </w:rPr>
      </w:pPr>
    </w:p>
    <w:p w:rsidR="008212ED" w:rsidRDefault="00F50F71">
      <w:pPr>
        <w:pStyle w:val="Body"/>
        <w:jc w:val="center"/>
        <w:rPr>
          <w:rFonts w:ascii="Tahoma" w:eastAsia="Tahoma" w:hAnsi="Tahoma" w:cs="Tahoma"/>
          <w:b/>
          <w:bCs/>
          <w:color w:val="FF2600"/>
          <w:sz w:val="32"/>
          <w:szCs w:val="32"/>
        </w:rPr>
      </w:pPr>
      <w:r>
        <w:rPr>
          <w:rFonts w:ascii="Tahoma" w:hAnsi="Tahoma"/>
          <w:b/>
          <w:bCs/>
          <w:color w:val="FF2600"/>
          <w:sz w:val="32"/>
          <w:szCs w:val="32"/>
          <w:lang w:val="en-US"/>
        </w:rPr>
        <w:t xml:space="preserve">COVID-19: ADDITIONAL TERMS AND CONDITIONS </w:t>
      </w:r>
    </w:p>
    <w:p w:rsidR="008212ED" w:rsidRDefault="008212ED">
      <w:pPr>
        <w:pStyle w:val="Body"/>
        <w:rPr>
          <w:rFonts w:ascii="Tahoma" w:eastAsia="Tahoma" w:hAnsi="Tahoma" w:cs="Tahoma"/>
          <w:sz w:val="24"/>
          <w:szCs w:val="24"/>
        </w:rPr>
      </w:pPr>
    </w:p>
    <w:p w:rsidR="008212ED" w:rsidRDefault="008212ED">
      <w:pPr>
        <w:pStyle w:val="Body"/>
        <w:rPr>
          <w:rFonts w:ascii="Tahoma" w:eastAsia="Tahoma" w:hAnsi="Tahoma" w:cs="Tahoma"/>
          <w:sz w:val="28"/>
          <w:szCs w:val="28"/>
        </w:rPr>
      </w:pPr>
    </w:p>
    <w:p w:rsidR="008212ED" w:rsidRDefault="00F50F71">
      <w:pPr>
        <w:pStyle w:val="Body"/>
        <w:rPr>
          <w:rFonts w:ascii="Tahoma" w:eastAsia="Tahoma" w:hAnsi="Tahoma" w:cs="Tahoma"/>
          <w:sz w:val="28"/>
          <w:szCs w:val="28"/>
        </w:rPr>
      </w:pPr>
      <w:r>
        <w:rPr>
          <w:rFonts w:ascii="Tahoma" w:hAnsi="Tahoma"/>
          <w:sz w:val="28"/>
          <w:szCs w:val="28"/>
          <w:lang w:val="en-US"/>
        </w:rPr>
        <w:t>These conditions may change to reflect government requirements and guidance. Just before your booked session check our website. The issue date is at the bottom of the page</w:t>
      </w:r>
      <w:r>
        <w:rPr>
          <w:rFonts w:ascii="Tahoma" w:hAnsi="Tahoma"/>
          <w:sz w:val="28"/>
          <w:szCs w:val="28"/>
        </w:rPr>
        <w:t xml:space="preserve">. </w:t>
      </w:r>
    </w:p>
    <w:p w:rsidR="008212ED" w:rsidRDefault="008212ED">
      <w:pPr>
        <w:pStyle w:val="Body"/>
        <w:rPr>
          <w:rFonts w:ascii="Tahoma" w:eastAsia="Tahoma" w:hAnsi="Tahoma" w:cs="Tahoma"/>
          <w:sz w:val="28"/>
          <w:szCs w:val="28"/>
        </w:rPr>
      </w:pPr>
    </w:p>
    <w:p w:rsidR="008212ED" w:rsidRDefault="00F50F71">
      <w:pPr>
        <w:pStyle w:val="Body"/>
        <w:rPr>
          <w:rFonts w:ascii="Tahoma" w:eastAsia="Tahoma" w:hAnsi="Tahoma" w:cs="Tahoma"/>
          <w:sz w:val="28"/>
          <w:szCs w:val="28"/>
        </w:rPr>
      </w:pPr>
      <w:r>
        <w:rPr>
          <w:rFonts w:ascii="Tahoma" w:hAnsi="Tahoma"/>
          <w:sz w:val="28"/>
          <w:szCs w:val="28"/>
          <w:lang w:val="en-US"/>
        </w:rPr>
        <w:t>NOTES: All actions below are to be compliant at least to the government</w:t>
      </w:r>
      <w:r>
        <w:rPr>
          <w:rFonts w:ascii="Tahoma" w:hAnsi="Tahoma"/>
          <w:sz w:val="28"/>
          <w:szCs w:val="28"/>
        </w:rPr>
        <w:t>’</w:t>
      </w:r>
      <w:r>
        <w:rPr>
          <w:rFonts w:ascii="Tahoma" w:hAnsi="Tahoma"/>
          <w:sz w:val="28"/>
          <w:szCs w:val="28"/>
          <w:lang w:val="en-US"/>
        </w:rPr>
        <w:t>s published guidance.</w:t>
      </w:r>
    </w:p>
    <w:p w:rsidR="008212ED" w:rsidRDefault="008212ED">
      <w:pPr>
        <w:pStyle w:val="Body"/>
        <w:rPr>
          <w:rFonts w:ascii="Tahoma" w:eastAsia="Tahoma" w:hAnsi="Tahoma" w:cs="Tahoma"/>
          <w:sz w:val="28"/>
          <w:szCs w:val="28"/>
        </w:rPr>
      </w:pPr>
    </w:p>
    <w:p w:rsidR="008212ED" w:rsidRDefault="00F50F71">
      <w:pPr>
        <w:pStyle w:val="Body"/>
        <w:rPr>
          <w:rFonts w:ascii="Tahoma" w:eastAsia="Tahoma" w:hAnsi="Tahoma" w:cs="Tahoma"/>
          <w:sz w:val="28"/>
          <w:szCs w:val="28"/>
        </w:rPr>
      </w:pPr>
      <w:r>
        <w:rPr>
          <w:rFonts w:ascii="Tahoma" w:hAnsi="Tahoma"/>
          <w:sz w:val="28"/>
          <w:szCs w:val="28"/>
          <w:lang w:val="en-US"/>
        </w:rPr>
        <w:t>The Hall</w:t>
      </w:r>
      <w:r>
        <w:rPr>
          <w:rFonts w:ascii="Tahoma" w:hAnsi="Tahoma"/>
          <w:sz w:val="28"/>
          <w:szCs w:val="28"/>
        </w:rPr>
        <w:t>’</w:t>
      </w:r>
      <w:r>
        <w:rPr>
          <w:rFonts w:ascii="Tahoma" w:hAnsi="Tahoma"/>
          <w:sz w:val="28"/>
          <w:szCs w:val="28"/>
          <w:lang w:val="en-US"/>
        </w:rPr>
        <w:t>s standard Terms and Conditions apply (attached to booking forms)</w:t>
      </w:r>
    </w:p>
    <w:p w:rsidR="008212ED" w:rsidRDefault="008212ED">
      <w:pPr>
        <w:pStyle w:val="Body"/>
        <w:rPr>
          <w:rFonts w:ascii="Tahoma" w:eastAsia="Tahoma" w:hAnsi="Tahoma" w:cs="Tahoma"/>
          <w:sz w:val="28"/>
          <w:szCs w:val="28"/>
        </w:rPr>
      </w:pPr>
    </w:p>
    <w:p w:rsidR="008212ED" w:rsidRDefault="00F50F71">
      <w:pPr>
        <w:pStyle w:val="Body"/>
        <w:rPr>
          <w:rFonts w:ascii="Tahoma" w:eastAsia="Tahoma" w:hAnsi="Tahoma" w:cs="Tahoma"/>
          <w:sz w:val="28"/>
          <w:szCs w:val="28"/>
        </w:rPr>
      </w:pPr>
      <w:r>
        <w:rPr>
          <w:rFonts w:ascii="Tahoma" w:hAnsi="Tahoma"/>
          <w:sz w:val="28"/>
          <w:szCs w:val="28"/>
          <w:lang w:val="en-US"/>
        </w:rPr>
        <w:t>The hirer is to act as the C-19 Compliance Officer</w:t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2676143</wp:posOffset>
            </wp:positionH>
            <wp:positionV relativeFrom="page">
              <wp:posOffset>48631</wp:posOffset>
            </wp:positionV>
            <wp:extent cx="2207771" cy="1342738"/>
            <wp:effectExtent l="0" t="0" r="0" b="0"/>
            <wp:wrapThrough wrapText="bothSides" distL="0" distR="0">
              <wp:wrapPolygon edited="1">
                <wp:start x="4737" y="2804"/>
                <wp:lineTo x="4737" y="6854"/>
                <wp:lineTo x="4674" y="7477"/>
                <wp:lineTo x="4484" y="7269"/>
                <wp:lineTo x="4737" y="6854"/>
                <wp:lineTo x="4737" y="2804"/>
                <wp:lineTo x="10926" y="2804"/>
                <wp:lineTo x="11432" y="3115"/>
                <wp:lineTo x="12884" y="4362"/>
                <wp:lineTo x="13074" y="5608"/>
                <wp:lineTo x="15789" y="10073"/>
                <wp:lineTo x="16042" y="9450"/>
                <wp:lineTo x="16232" y="9969"/>
                <wp:lineTo x="17242" y="9346"/>
                <wp:lineTo x="17811" y="9554"/>
                <wp:lineTo x="18253" y="9450"/>
                <wp:lineTo x="18568" y="10385"/>
                <wp:lineTo x="18947" y="10488"/>
                <wp:lineTo x="18947" y="12358"/>
                <wp:lineTo x="19516" y="12669"/>
                <wp:lineTo x="20084" y="13085"/>
                <wp:lineTo x="20337" y="13604"/>
                <wp:lineTo x="20842" y="14435"/>
                <wp:lineTo x="21600" y="14642"/>
                <wp:lineTo x="21600" y="18796"/>
                <wp:lineTo x="20589" y="18900"/>
                <wp:lineTo x="20653" y="19212"/>
                <wp:lineTo x="21158" y="19419"/>
                <wp:lineTo x="21158" y="20146"/>
                <wp:lineTo x="21600" y="20354"/>
                <wp:lineTo x="20968" y="20562"/>
                <wp:lineTo x="21600" y="20873"/>
                <wp:lineTo x="18758" y="20458"/>
                <wp:lineTo x="21158" y="20146"/>
                <wp:lineTo x="21158" y="19419"/>
                <wp:lineTo x="20274" y="19627"/>
                <wp:lineTo x="18568" y="19835"/>
                <wp:lineTo x="8021" y="19523"/>
                <wp:lineTo x="7768" y="20042"/>
                <wp:lineTo x="7137" y="19938"/>
                <wp:lineTo x="7137" y="19627"/>
                <wp:lineTo x="6568" y="19835"/>
                <wp:lineTo x="7011" y="20042"/>
                <wp:lineTo x="4800" y="20250"/>
                <wp:lineTo x="3284" y="20562"/>
                <wp:lineTo x="2653" y="20769"/>
                <wp:lineTo x="4484" y="21288"/>
                <wp:lineTo x="3474" y="21496"/>
                <wp:lineTo x="3979" y="21185"/>
                <wp:lineTo x="884" y="20873"/>
                <wp:lineTo x="0" y="21288"/>
                <wp:lineTo x="0" y="12358"/>
                <wp:lineTo x="316" y="12254"/>
                <wp:lineTo x="316" y="11735"/>
                <wp:lineTo x="505" y="11735"/>
                <wp:lineTo x="632" y="11319"/>
                <wp:lineTo x="1074" y="11735"/>
                <wp:lineTo x="2526" y="11942"/>
                <wp:lineTo x="3158" y="12150"/>
                <wp:lineTo x="3474" y="11631"/>
                <wp:lineTo x="5368" y="11527"/>
                <wp:lineTo x="5621" y="11008"/>
                <wp:lineTo x="6126" y="10800"/>
                <wp:lineTo x="9411" y="4985"/>
                <wp:lineTo x="9600" y="4154"/>
                <wp:lineTo x="10926" y="2804"/>
                <wp:lineTo x="4737" y="2804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ropped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771" cy="13427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ahoma" w:hAnsi="Tahoma"/>
          <w:sz w:val="28"/>
          <w:szCs w:val="28"/>
          <w:lang w:val="en-US"/>
        </w:rPr>
        <w:t xml:space="preserve"> (CCO) to ensure these terms and c</w:t>
      </w:r>
      <w:r>
        <w:rPr>
          <w:rFonts w:ascii="Tahoma" w:hAnsi="Tahoma"/>
          <w:sz w:val="28"/>
          <w:szCs w:val="28"/>
          <w:lang w:val="en-US"/>
        </w:rPr>
        <w:t>onditions are obeyed.</w:t>
      </w:r>
    </w:p>
    <w:p w:rsidR="008212ED" w:rsidRDefault="008212ED">
      <w:pPr>
        <w:pStyle w:val="Body"/>
        <w:rPr>
          <w:rFonts w:ascii="Tahoma" w:eastAsia="Tahoma" w:hAnsi="Tahoma" w:cs="Tahoma"/>
          <w:sz w:val="28"/>
          <w:szCs w:val="28"/>
        </w:rPr>
      </w:pPr>
    </w:p>
    <w:p w:rsidR="008212ED" w:rsidRDefault="00F50F71">
      <w:pPr>
        <w:pStyle w:val="Body"/>
        <w:rPr>
          <w:rFonts w:ascii="Tahoma" w:eastAsia="Tahoma" w:hAnsi="Tahoma" w:cs="Tahoma"/>
          <w:sz w:val="28"/>
          <w:szCs w:val="28"/>
        </w:rPr>
      </w:pPr>
      <w:r>
        <w:rPr>
          <w:rFonts w:ascii="Tahoma" w:hAnsi="Tahoma"/>
          <w:sz w:val="28"/>
          <w:szCs w:val="28"/>
          <w:lang w:val="en-US"/>
        </w:rPr>
        <w:t xml:space="preserve">The main door will be the entrance door for the </w:t>
      </w:r>
      <w:r>
        <w:rPr>
          <w:rFonts w:ascii="Tahoma" w:hAnsi="Tahoma"/>
          <w:sz w:val="28"/>
          <w:szCs w:val="28"/>
        </w:rPr>
        <w:t>Hall</w:t>
      </w:r>
      <w:r>
        <w:rPr>
          <w:rFonts w:ascii="Tahoma" w:hAnsi="Tahoma"/>
          <w:sz w:val="28"/>
          <w:szCs w:val="28"/>
          <w:lang w:val="en-US"/>
        </w:rPr>
        <w:t>.</w:t>
      </w:r>
    </w:p>
    <w:p w:rsidR="008212ED" w:rsidRDefault="008212ED">
      <w:pPr>
        <w:pStyle w:val="Body"/>
        <w:rPr>
          <w:rFonts w:ascii="Tahoma" w:eastAsia="Tahoma" w:hAnsi="Tahoma" w:cs="Tahoma"/>
          <w:sz w:val="28"/>
          <w:szCs w:val="28"/>
        </w:rPr>
      </w:pPr>
    </w:p>
    <w:p w:rsidR="008212ED" w:rsidRDefault="00F50F71">
      <w:pPr>
        <w:pStyle w:val="Body"/>
        <w:rPr>
          <w:rFonts w:ascii="Tahoma" w:eastAsia="Tahoma" w:hAnsi="Tahoma" w:cs="Tahoma"/>
          <w:sz w:val="28"/>
          <w:szCs w:val="28"/>
        </w:rPr>
      </w:pPr>
      <w:r>
        <w:rPr>
          <w:rFonts w:ascii="Tahoma" w:hAnsi="Tahoma"/>
          <w:sz w:val="28"/>
          <w:szCs w:val="28"/>
          <w:lang w:val="en-US"/>
        </w:rPr>
        <w:t>The exit door for the Main Hall will be the Right Hand side Fire Exit.</w:t>
      </w:r>
    </w:p>
    <w:p w:rsidR="008212ED" w:rsidRDefault="008212ED">
      <w:pPr>
        <w:pStyle w:val="Body"/>
        <w:rPr>
          <w:rFonts w:ascii="Tahoma" w:eastAsia="Tahoma" w:hAnsi="Tahoma" w:cs="Tahoma"/>
          <w:sz w:val="28"/>
          <w:szCs w:val="28"/>
        </w:rPr>
      </w:pPr>
    </w:p>
    <w:p w:rsidR="008212ED" w:rsidRDefault="00F50F71">
      <w:pPr>
        <w:pStyle w:val="Body"/>
        <w:rPr>
          <w:rFonts w:ascii="Tahoma" w:eastAsia="Tahoma" w:hAnsi="Tahoma" w:cs="Tahoma"/>
          <w:sz w:val="28"/>
          <w:szCs w:val="28"/>
        </w:rPr>
      </w:pPr>
      <w:r>
        <w:rPr>
          <w:rFonts w:ascii="Tahoma" w:hAnsi="Tahoma"/>
          <w:sz w:val="28"/>
          <w:szCs w:val="28"/>
          <w:lang w:val="en-US"/>
        </w:rPr>
        <w:t xml:space="preserve">The CCO shall carry out the Get-In procedure (see file &amp; </w:t>
      </w:r>
      <w:r>
        <w:rPr>
          <w:rFonts w:ascii="Tahoma" w:hAnsi="Tahoma"/>
          <w:sz w:val="28"/>
          <w:szCs w:val="28"/>
          <w:lang w:val="nl-NL"/>
        </w:rPr>
        <w:t xml:space="preserve">website). </w:t>
      </w:r>
    </w:p>
    <w:p w:rsidR="008212ED" w:rsidRDefault="008212ED">
      <w:pPr>
        <w:pStyle w:val="Body"/>
        <w:rPr>
          <w:rFonts w:ascii="Tahoma" w:eastAsia="Tahoma" w:hAnsi="Tahoma" w:cs="Tahoma"/>
          <w:sz w:val="28"/>
          <w:szCs w:val="28"/>
        </w:rPr>
      </w:pPr>
    </w:p>
    <w:p w:rsidR="008212ED" w:rsidRDefault="00F50F71">
      <w:pPr>
        <w:pStyle w:val="Body"/>
        <w:rPr>
          <w:rFonts w:ascii="Tahoma" w:eastAsia="Tahoma" w:hAnsi="Tahoma" w:cs="Tahoma"/>
          <w:sz w:val="28"/>
          <w:szCs w:val="28"/>
        </w:rPr>
      </w:pPr>
      <w:r>
        <w:rPr>
          <w:rFonts w:ascii="Tahoma" w:hAnsi="Tahoma"/>
          <w:sz w:val="28"/>
          <w:szCs w:val="28"/>
          <w:lang w:val="en-US"/>
        </w:rPr>
        <w:t>The CCO shall ensure Participant</w:t>
      </w:r>
      <w:r>
        <w:rPr>
          <w:rFonts w:ascii="Tahoma" w:hAnsi="Tahoma"/>
          <w:sz w:val="28"/>
          <w:szCs w:val="28"/>
        </w:rPr>
        <w:t>’</w:t>
      </w:r>
      <w:r>
        <w:rPr>
          <w:rFonts w:ascii="Tahoma" w:hAnsi="Tahoma"/>
          <w:sz w:val="28"/>
          <w:szCs w:val="28"/>
          <w:lang w:val="en-US"/>
        </w:rPr>
        <w:t xml:space="preserve">s </w:t>
      </w:r>
      <w:proofErr w:type="spellStart"/>
      <w:r>
        <w:rPr>
          <w:rFonts w:ascii="Tahoma" w:hAnsi="Tahoma"/>
          <w:sz w:val="28"/>
          <w:szCs w:val="28"/>
          <w:lang w:val="en-US"/>
        </w:rPr>
        <w:t>Behaviour</w:t>
      </w:r>
      <w:proofErr w:type="spellEnd"/>
      <w:r>
        <w:rPr>
          <w:rFonts w:ascii="Tahoma" w:hAnsi="Tahoma"/>
          <w:sz w:val="28"/>
          <w:szCs w:val="28"/>
          <w:lang w:val="en-US"/>
        </w:rPr>
        <w:t xml:space="preserve"> (see file &amp; </w:t>
      </w:r>
      <w:r>
        <w:rPr>
          <w:rFonts w:ascii="Tahoma" w:hAnsi="Tahoma"/>
          <w:sz w:val="28"/>
          <w:szCs w:val="28"/>
          <w:lang w:val="nl-NL"/>
        </w:rPr>
        <w:t>website).</w:t>
      </w:r>
    </w:p>
    <w:p w:rsidR="008212ED" w:rsidRDefault="008212ED">
      <w:pPr>
        <w:pStyle w:val="Body"/>
        <w:rPr>
          <w:rFonts w:ascii="Tahoma" w:eastAsia="Tahoma" w:hAnsi="Tahoma" w:cs="Tahoma"/>
          <w:sz w:val="28"/>
          <w:szCs w:val="28"/>
        </w:rPr>
      </w:pPr>
    </w:p>
    <w:p w:rsidR="008212ED" w:rsidRDefault="00F50F71">
      <w:pPr>
        <w:pStyle w:val="Body"/>
        <w:rPr>
          <w:rFonts w:ascii="Tahoma" w:eastAsia="Tahoma" w:hAnsi="Tahoma" w:cs="Tahoma"/>
          <w:sz w:val="28"/>
          <w:szCs w:val="28"/>
        </w:rPr>
      </w:pPr>
      <w:r>
        <w:rPr>
          <w:rFonts w:ascii="Tahoma" w:hAnsi="Tahoma"/>
          <w:sz w:val="28"/>
          <w:szCs w:val="28"/>
          <w:lang w:val="en-US"/>
        </w:rPr>
        <w:t xml:space="preserve">The CCO shall carry out the Get-Out procedure (see file &amp; </w:t>
      </w:r>
      <w:r>
        <w:rPr>
          <w:rFonts w:ascii="Tahoma" w:hAnsi="Tahoma"/>
          <w:sz w:val="28"/>
          <w:szCs w:val="28"/>
          <w:lang w:val="nl-NL"/>
        </w:rPr>
        <w:t>website).</w:t>
      </w:r>
    </w:p>
    <w:p w:rsidR="008212ED" w:rsidRDefault="008212ED">
      <w:pPr>
        <w:pStyle w:val="Body"/>
        <w:rPr>
          <w:rFonts w:ascii="Tahoma" w:eastAsia="Tahoma" w:hAnsi="Tahoma" w:cs="Tahoma"/>
          <w:sz w:val="28"/>
          <w:szCs w:val="28"/>
        </w:rPr>
      </w:pPr>
    </w:p>
    <w:p w:rsidR="008212ED" w:rsidRDefault="00F50F71">
      <w:pPr>
        <w:pStyle w:val="Body"/>
      </w:pPr>
      <w:r>
        <w:rPr>
          <w:rFonts w:ascii="Tahoma" w:hAnsi="Tahoma"/>
          <w:sz w:val="28"/>
          <w:szCs w:val="28"/>
          <w:lang w:val="en-US"/>
        </w:rPr>
        <w:t>The CCO shall prevent access to the restricted areas: stage, back room</w:t>
      </w:r>
      <w:r>
        <w:rPr>
          <w:rFonts w:ascii="Tahoma" w:hAnsi="Tahoma"/>
          <w:sz w:val="28"/>
          <w:szCs w:val="28"/>
        </w:rPr>
        <w:t xml:space="preserve"> </w:t>
      </w:r>
      <w:r>
        <w:rPr>
          <w:rFonts w:ascii="Tahoma" w:hAnsi="Tahoma"/>
          <w:sz w:val="28"/>
          <w:szCs w:val="28"/>
          <w:lang w:val="en-US"/>
        </w:rPr>
        <w:t>and store room.</w:t>
      </w:r>
    </w:p>
    <w:sectPr w:rsidR="008212ED">
      <w:headerReference w:type="default" r:id="rId7"/>
      <w:footerReference w:type="default" r:id="rId8"/>
      <w:pgSz w:w="11906" w:h="16838"/>
      <w:pgMar w:top="720" w:right="1080" w:bottom="720" w:left="108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F71" w:rsidRDefault="00F50F71">
      <w:r>
        <w:separator/>
      </w:r>
    </w:p>
  </w:endnote>
  <w:endnote w:type="continuationSeparator" w:id="0">
    <w:p w:rsidR="00F50F71" w:rsidRDefault="00F5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2ED" w:rsidRDefault="00F50F71">
    <w:pPr>
      <w:pStyle w:val="HeaderFooter"/>
      <w:tabs>
        <w:tab w:val="clear" w:pos="9020"/>
        <w:tab w:val="center" w:pos="4873"/>
        <w:tab w:val="right" w:pos="9746"/>
      </w:tabs>
    </w:pPr>
    <w:r>
      <w:rPr>
        <w:rFonts w:ascii="Calibri" w:eastAsia="Calibri" w:hAnsi="Calibri" w:cs="Calibri"/>
        <w:sz w:val="18"/>
        <w:szCs w:val="18"/>
        <w:u w:color="000000"/>
        <w:lang w:val="en-US"/>
      </w:rPr>
      <w:tab/>
    </w:r>
    <w:proofErr w:type="spellStart"/>
    <w:r>
      <w:rPr>
        <w:rFonts w:ascii="Calibri" w:eastAsia="Calibri" w:hAnsi="Calibri" w:cs="Calibri"/>
        <w:sz w:val="18"/>
        <w:szCs w:val="18"/>
        <w:u w:color="00B0F0"/>
        <w:lang w:val="en-US"/>
      </w:rPr>
      <w:t>Snitterfield</w:t>
    </w:r>
    <w:proofErr w:type="spellEnd"/>
    <w:r>
      <w:rPr>
        <w:rFonts w:ascii="Calibri" w:eastAsia="Calibri" w:hAnsi="Calibri" w:cs="Calibri"/>
        <w:sz w:val="18"/>
        <w:szCs w:val="18"/>
        <w:u w:color="00B0F0"/>
        <w:lang w:val="en-US"/>
      </w:rPr>
      <w:t xml:space="preserve"> Village Hall Management Committee Covid-19 Additional Terms &amp; </w:t>
    </w:r>
    <w:proofErr w:type="gramStart"/>
    <w:r>
      <w:rPr>
        <w:rFonts w:ascii="Calibri" w:eastAsia="Calibri" w:hAnsi="Calibri" w:cs="Calibri"/>
        <w:sz w:val="18"/>
        <w:szCs w:val="18"/>
        <w:u w:color="00B0F0"/>
        <w:lang w:val="en-US"/>
      </w:rPr>
      <w:t>conditions</w:t>
    </w:r>
    <w:proofErr w:type="gramEnd"/>
    <w:r>
      <w:rPr>
        <w:rFonts w:ascii="Calibri" w:eastAsia="Calibri" w:hAnsi="Calibri" w:cs="Calibri"/>
        <w:sz w:val="18"/>
        <w:szCs w:val="18"/>
        <w:u w:color="00B0F0"/>
        <w:lang w:val="en-US"/>
      </w:rPr>
      <w:t>-July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F71" w:rsidRDefault="00F50F71">
      <w:r>
        <w:separator/>
      </w:r>
    </w:p>
  </w:footnote>
  <w:footnote w:type="continuationSeparator" w:id="0">
    <w:p w:rsidR="00F50F71" w:rsidRDefault="00F50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2ED" w:rsidRDefault="008212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ED"/>
    <w:rsid w:val="00184BEF"/>
    <w:rsid w:val="008212ED"/>
    <w:rsid w:val="00F5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8A1269-9B79-464F-ABE1-7C584181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kims</dc:creator>
  <cp:lastModifiedBy>kims@wrccrural.org.uk</cp:lastModifiedBy>
  <cp:revision>2</cp:revision>
  <dcterms:created xsi:type="dcterms:W3CDTF">2020-09-18T10:30:00Z</dcterms:created>
  <dcterms:modified xsi:type="dcterms:W3CDTF">2020-09-18T10:30:00Z</dcterms:modified>
</cp:coreProperties>
</file>