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4CEC6" w14:textId="77777777" w:rsidR="00D55766" w:rsidRPr="00CD5182" w:rsidRDefault="00D55766" w:rsidP="00D55766">
      <w:pPr>
        <w:rPr>
          <w:rFonts w:ascii="Tahoma" w:eastAsia="Calibri" w:hAnsi="Tahoma" w:cs="Tahoma"/>
          <w:color w:val="00B0F0"/>
          <w:sz w:val="32"/>
          <w:szCs w:val="32"/>
          <w:lang w:val="en-GB"/>
        </w:rPr>
      </w:pPr>
      <w:r w:rsidRPr="00CD5182">
        <w:rPr>
          <w:rFonts w:ascii="Tahoma" w:eastAsia="Calibri" w:hAnsi="Tahoma" w:cs="Tahoma"/>
          <w:b/>
          <w:bCs/>
          <w:color w:val="00B0F0"/>
          <w:sz w:val="32"/>
          <w:szCs w:val="32"/>
        </w:rPr>
        <w:t>Appendix H</w:t>
      </w:r>
    </w:p>
    <w:p w14:paraId="044D636A" w14:textId="77777777" w:rsidR="00D55766" w:rsidRDefault="00D55766" w:rsidP="00D55766">
      <w:pPr>
        <w:jc w:val="center"/>
        <w:rPr>
          <w:rFonts w:ascii="Tahoma" w:eastAsia="Calibri" w:hAnsi="Tahoma" w:cs="Tahoma"/>
          <w:b/>
          <w:bCs/>
          <w:sz w:val="32"/>
          <w:szCs w:val="32"/>
        </w:rPr>
      </w:pPr>
    </w:p>
    <w:p w14:paraId="27EB990C" w14:textId="77777777" w:rsidR="00D55766" w:rsidRDefault="00D55766" w:rsidP="00D55766">
      <w:pPr>
        <w:jc w:val="center"/>
        <w:rPr>
          <w:rFonts w:ascii="Tahoma" w:eastAsia="Calibri" w:hAnsi="Tahoma" w:cs="Tahoma"/>
          <w:b/>
          <w:bCs/>
          <w:sz w:val="32"/>
          <w:szCs w:val="32"/>
        </w:rPr>
      </w:pPr>
      <w:r>
        <w:rPr>
          <w:rFonts w:ascii="Tahoma" w:eastAsia="Calibri" w:hAnsi="Tahoma" w:cs="Tahoma"/>
          <w:b/>
          <w:bCs/>
          <w:sz w:val="32"/>
          <w:szCs w:val="32"/>
        </w:rPr>
        <w:t xml:space="preserve">Covid-19 First Aid Box </w:t>
      </w:r>
    </w:p>
    <w:p w14:paraId="145B3C66" w14:textId="77777777" w:rsidR="00D55766" w:rsidRDefault="00D55766" w:rsidP="00D55766">
      <w:pPr>
        <w:jc w:val="center"/>
        <w:rPr>
          <w:rFonts w:ascii="Tahoma" w:eastAsia="Calibri" w:hAnsi="Tahoma" w:cs="Tahoma"/>
          <w:b/>
          <w:bCs/>
        </w:rPr>
      </w:pPr>
    </w:p>
    <w:p w14:paraId="0B28E322" w14:textId="77777777" w:rsidR="00D55766" w:rsidRDefault="00D55766" w:rsidP="00D55766">
      <w:pPr>
        <w:jc w:val="center"/>
        <w:rPr>
          <w:rFonts w:ascii="Tahoma" w:eastAsia="Calibri" w:hAnsi="Tahoma" w:cs="Tahoma"/>
          <w:b/>
          <w:bCs/>
          <w:sz w:val="22"/>
          <w:szCs w:val="22"/>
        </w:rPr>
      </w:pPr>
      <w:r>
        <w:rPr>
          <w:rFonts w:ascii="Tahoma" w:eastAsia="Calibri" w:hAnsi="Tahoma" w:cs="Tahoma"/>
          <w:b/>
          <w:bCs/>
        </w:rPr>
        <w:t xml:space="preserve">Contents list kindly provided by </w:t>
      </w:r>
      <w:proofErr w:type="spellStart"/>
      <w:r>
        <w:rPr>
          <w:rFonts w:ascii="Tahoma" w:eastAsia="Calibri" w:hAnsi="Tahoma" w:cs="Tahoma"/>
          <w:b/>
          <w:bCs/>
        </w:rPr>
        <w:t>Ashenground</w:t>
      </w:r>
      <w:proofErr w:type="spellEnd"/>
      <w:r>
        <w:rPr>
          <w:rFonts w:ascii="Tahoma" w:eastAsia="Calibri" w:hAnsi="Tahoma" w:cs="Tahoma"/>
          <w:b/>
          <w:bCs/>
        </w:rPr>
        <w:t xml:space="preserve"> Community Centre, Sussex</w:t>
      </w:r>
    </w:p>
    <w:p w14:paraId="3A9E4D2B" w14:textId="77777777" w:rsidR="00D55766" w:rsidRDefault="00D55766" w:rsidP="00D55766">
      <w:pPr>
        <w:jc w:val="center"/>
        <w:rPr>
          <w:rFonts w:ascii="Tahoma" w:eastAsia="Calibri" w:hAnsi="Tahoma" w:cs="Tahoma"/>
          <w:b/>
          <w:bCs/>
        </w:rPr>
      </w:pPr>
    </w:p>
    <w:p w14:paraId="66033ED7" w14:textId="77777777" w:rsidR="00D55766" w:rsidRDefault="00D55766" w:rsidP="00D55766">
      <w:pPr>
        <w:numPr>
          <w:ilvl w:val="0"/>
          <w:numId w:val="1"/>
        </w:numPr>
        <w:spacing w:after="160"/>
        <w:contextualSpacing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Face mask (covering) &amp; pair of plastic gloves x 2 – each set in a plastic bag (for responder and patient)</w:t>
      </w:r>
    </w:p>
    <w:p w14:paraId="258E9E3E" w14:textId="77777777" w:rsidR="00D55766" w:rsidRDefault="00D55766" w:rsidP="00D55766">
      <w:pPr>
        <w:numPr>
          <w:ilvl w:val="0"/>
          <w:numId w:val="1"/>
        </w:numPr>
        <w:spacing w:after="160"/>
        <w:contextualSpacing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Plastic face shield – for the responder</w:t>
      </w:r>
    </w:p>
    <w:p w14:paraId="6B5965B8" w14:textId="77777777" w:rsidR="00D55766" w:rsidRDefault="00D55766" w:rsidP="00D55766">
      <w:pPr>
        <w:numPr>
          <w:ilvl w:val="0"/>
          <w:numId w:val="1"/>
        </w:numPr>
        <w:spacing w:after="160"/>
        <w:contextualSpacing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Pocket pack of tissues</w:t>
      </w:r>
    </w:p>
    <w:p w14:paraId="5FA042B2" w14:textId="77777777" w:rsidR="00D55766" w:rsidRDefault="00D55766" w:rsidP="00D55766">
      <w:pPr>
        <w:numPr>
          <w:ilvl w:val="0"/>
          <w:numId w:val="1"/>
        </w:numPr>
        <w:spacing w:after="160"/>
        <w:contextualSpacing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Hand soap in pump dispenser</w:t>
      </w:r>
    </w:p>
    <w:p w14:paraId="222B9470" w14:textId="77777777" w:rsidR="00D55766" w:rsidRDefault="00D55766" w:rsidP="00D55766">
      <w:pPr>
        <w:numPr>
          <w:ilvl w:val="0"/>
          <w:numId w:val="1"/>
        </w:numPr>
        <w:spacing w:after="160"/>
        <w:contextualSpacing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Small hand sanitiser gel </w:t>
      </w:r>
    </w:p>
    <w:p w14:paraId="7CEA4422" w14:textId="77777777" w:rsidR="00D55766" w:rsidRDefault="00D55766" w:rsidP="00D55766">
      <w:pPr>
        <w:numPr>
          <w:ilvl w:val="0"/>
          <w:numId w:val="1"/>
        </w:numPr>
        <w:spacing w:after="160"/>
        <w:contextualSpacing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Disposable apron </w:t>
      </w:r>
      <w:proofErr w:type="gramStart"/>
      <w:r>
        <w:rPr>
          <w:rFonts w:ascii="Tahoma" w:eastAsia="Calibri" w:hAnsi="Tahoma" w:cs="Tahoma"/>
        </w:rPr>
        <w:t>e.g.</w:t>
      </w:r>
      <w:proofErr w:type="gramEnd"/>
      <w:r>
        <w:rPr>
          <w:rFonts w:ascii="Tahoma" w:eastAsia="Calibri" w:hAnsi="Tahoma" w:cs="Tahoma"/>
        </w:rPr>
        <w:t xml:space="preserve"> plastic sleeveless or cheap overalls</w:t>
      </w:r>
    </w:p>
    <w:p w14:paraId="4244B613" w14:textId="77777777" w:rsidR="00D55766" w:rsidRDefault="00D55766" w:rsidP="00D55766">
      <w:pPr>
        <w:numPr>
          <w:ilvl w:val="0"/>
          <w:numId w:val="1"/>
        </w:numPr>
        <w:spacing w:after="160"/>
        <w:contextualSpacing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Small packet anti-bacterial wipes</w:t>
      </w:r>
    </w:p>
    <w:p w14:paraId="6109DC21" w14:textId="77777777" w:rsidR="00D55766" w:rsidRDefault="00D55766" w:rsidP="00D55766">
      <w:pPr>
        <w:numPr>
          <w:ilvl w:val="0"/>
          <w:numId w:val="1"/>
        </w:numPr>
        <w:spacing w:after="160"/>
        <w:contextualSpacing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Rubbish bags x 2 (so disposables can be </w:t>
      </w:r>
      <w:proofErr w:type="gramStart"/>
      <w:r>
        <w:rPr>
          <w:rFonts w:ascii="Tahoma" w:eastAsia="Calibri" w:hAnsi="Tahoma" w:cs="Tahoma"/>
        </w:rPr>
        <w:t>double-bagged</w:t>
      </w:r>
      <w:proofErr w:type="gramEnd"/>
      <w:r>
        <w:rPr>
          <w:rFonts w:ascii="Tahoma" w:eastAsia="Calibri" w:hAnsi="Tahoma" w:cs="Tahoma"/>
        </w:rPr>
        <w:t xml:space="preserve">). The outer one marked </w:t>
      </w:r>
      <w:proofErr w:type="gramStart"/>
      <w:r>
        <w:rPr>
          <w:rFonts w:ascii="Tahoma" w:eastAsia="Calibri" w:hAnsi="Tahoma" w:cs="Tahoma"/>
        </w:rPr>
        <w:t>e.g.</w:t>
      </w:r>
      <w:proofErr w:type="gramEnd"/>
      <w:r>
        <w:rPr>
          <w:rFonts w:ascii="Tahoma" w:eastAsia="Calibri" w:hAnsi="Tahoma" w:cs="Tahoma"/>
        </w:rPr>
        <w:t xml:space="preserve"> “Covid waste”.</w:t>
      </w:r>
    </w:p>
    <w:p w14:paraId="524EC709" w14:textId="77777777" w:rsidR="00D55766" w:rsidRDefault="00D55766" w:rsidP="00D55766">
      <w:pPr>
        <w:numPr>
          <w:ilvl w:val="0"/>
          <w:numId w:val="1"/>
        </w:numPr>
        <w:spacing w:after="160"/>
        <w:contextualSpacing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Washing up bowl for handwashing</w:t>
      </w:r>
    </w:p>
    <w:p w14:paraId="3336976F" w14:textId="77777777" w:rsidR="00D55766" w:rsidRDefault="00D55766" w:rsidP="00D55766">
      <w:pPr>
        <w:ind w:left="360"/>
        <w:rPr>
          <w:rFonts w:ascii="Tahoma" w:eastAsia="Calibri" w:hAnsi="Tahoma" w:cs="Tahoma"/>
        </w:rPr>
      </w:pPr>
    </w:p>
    <w:p w14:paraId="505C5E22" w14:textId="77777777" w:rsidR="00D55766" w:rsidRDefault="00D55766" w:rsidP="00D55766">
      <w:pPr>
        <w:ind w:left="360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A plastic chair has been placed in the isolation space with a notice above.</w:t>
      </w:r>
    </w:p>
    <w:p w14:paraId="02940BE8" w14:textId="77777777" w:rsidR="00D55766" w:rsidRDefault="00D55766" w:rsidP="00D55766">
      <w:pPr>
        <w:ind w:left="360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Laminated instructions for how to respond are attached to the box and a laminated copy of this sheet is in the box.</w:t>
      </w:r>
    </w:p>
    <w:p w14:paraId="049976B0" w14:textId="77777777" w:rsidR="00D55766" w:rsidRDefault="00D55766" w:rsidP="00D55766">
      <w:pPr>
        <w:ind w:left="360"/>
        <w:rPr>
          <w:rFonts w:ascii="Tahoma" w:eastAsia="Calibri" w:hAnsi="Tahoma" w:cs="Tahoma"/>
        </w:rPr>
      </w:pPr>
    </w:p>
    <w:p w14:paraId="0E6AE249" w14:textId="77777777" w:rsidR="00D55766" w:rsidRDefault="00D55766" w:rsidP="00D55766">
      <w:pPr>
        <w:ind w:left="360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All hall users are made aware of this box when they first use the facilities.</w:t>
      </w:r>
    </w:p>
    <w:p w14:paraId="3577B24C" w14:textId="77777777" w:rsidR="00D55766" w:rsidRPr="00C03360" w:rsidRDefault="00D55766" w:rsidP="00D55766">
      <w:pPr>
        <w:rPr>
          <w:rFonts w:ascii="Tahoma" w:eastAsia="Tahoma" w:hAnsi="Tahoma" w:cs="Tahoma"/>
          <w:b/>
          <w:sz w:val="28"/>
          <w:szCs w:val="28"/>
        </w:rPr>
      </w:pPr>
    </w:p>
    <w:p w14:paraId="4BFFE982" w14:textId="77777777" w:rsidR="00D55766" w:rsidRPr="00C03360" w:rsidRDefault="00D55766" w:rsidP="00D55766">
      <w:pPr>
        <w:rPr>
          <w:rFonts w:ascii="Tahoma" w:eastAsia="Tahoma" w:hAnsi="Tahoma" w:cs="Tahoma"/>
          <w:bCs/>
        </w:rPr>
      </w:pPr>
    </w:p>
    <w:p w14:paraId="33AE04EE" w14:textId="77777777" w:rsidR="00D55766" w:rsidRPr="00C03360" w:rsidRDefault="00D55766" w:rsidP="00D55766">
      <w:pPr>
        <w:rPr>
          <w:rFonts w:ascii="Tahoma" w:eastAsia="Tahoma" w:hAnsi="Tahoma" w:cs="Tahoma"/>
          <w:bCs/>
        </w:rPr>
      </w:pPr>
    </w:p>
    <w:p w14:paraId="0915213D" w14:textId="77777777" w:rsidR="00CB7FA9" w:rsidRDefault="00CB7FA9"/>
    <w:sectPr w:rsidR="00CB7F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57C6F" w14:textId="77777777" w:rsidR="000C20C3" w:rsidRDefault="000C20C3" w:rsidP="00D55766">
      <w:r>
        <w:separator/>
      </w:r>
    </w:p>
  </w:endnote>
  <w:endnote w:type="continuationSeparator" w:id="0">
    <w:p w14:paraId="1DE7A80D" w14:textId="77777777" w:rsidR="000C20C3" w:rsidRDefault="000C20C3" w:rsidP="00D5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7D3AB" w14:textId="77777777" w:rsidR="00D55766" w:rsidRDefault="00D557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D972B" w14:textId="77777777" w:rsidR="00D55766" w:rsidRPr="00D55766" w:rsidRDefault="00D55766" w:rsidP="00D55766">
    <w:pPr>
      <w:tabs>
        <w:tab w:val="center" w:pos="4320"/>
        <w:tab w:val="right" w:pos="8640"/>
      </w:tabs>
      <w:jc w:val="right"/>
      <w:rPr>
        <w:rFonts w:ascii="Tahoma" w:hAnsi="Tahoma" w:cs="Tahoma"/>
        <w:b/>
        <w:bCs/>
        <w:noProof/>
        <w:color w:val="00B0F0"/>
      </w:rPr>
    </w:pPr>
    <w:r w:rsidRPr="00D55766">
      <w:rPr>
        <w:rFonts w:ascii="Tahoma" w:hAnsi="Tahoma" w:cs="Tahoma"/>
        <w:b/>
        <w:bCs/>
        <w:color w:val="00B0F0"/>
      </w:rPr>
      <w:t xml:space="preserve">Page:  </w:t>
    </w:r>
    <w:r w:rsidRPr="00D55766">
      <w:rPr>
        <w:rFonts w:ascii="Tahoma" w:hAnsi="Tahoma" w:cs="Tahoma"/>
        <w:b/>
        <w:bCs/>
        <w:color w:val="00B0F0"/>
      </w:rPr>
      <w:fldChar w:fldCharType="begin"/>
    </w:r>
    <w:r w:rsidRPr="00D55766">
      <w:rPr>
        <w:rFonts w:ascii="Tahoma" w:hAnsi="Tahoma" w:cs="Tahoma"/>
        <w:b/>
        <w:bCs/>
        <w:color w:val="00B0F0"/>
      </w:rPr>
      <w:instrText xml:space="preserve"> PAGE   \* MERGEFORMAT </w:instrText>
    </w:r>
    <w:r w:rsidRPr="00D55766">
      <w:rPr>
        <w:rFonts w:ascii="Tahoma" w:hAnsi="Tahoma" w:cs="Tahoma"/>
        <w:b/>
        <w:bCs/>
        <w:color w:val="00B0F0"/>
      </w:rPr>
      <w:fldChar w:fldCharType="separate"/>
    </w:r>
    <w:r w:rsidRPr="00D55766">
      <w:rPr>
        <w:rFonts w:ascii="Tahoma" w:hAnsi="Tahoma" w:cs="Tahoma"/>
        <w:b/>
        <w:bCs/>
        <w:color w:val="00B0F0"/>
      </w:rPr>
      <w:t>3</w:t>
    </w:r>
    <w:r w:rsidRPr="00D55766">
      <w:rPr>
        <w:rFonts w:ascii="Tahoma" w:hAnsi="Tahoma" w:cs="Tahoma"/>
        <w:b/>
        <w:bCs/>
        <w:noProof/>
        <w:color w:val="00B0F0"/>
      </w:rPr>
      <w:fldChar w:fldCharType="end"/>
    </w:r>
  </w:p>
  <w:p w14:paraId="7F2D1D3E" w14:textId="32CAC6EE" w:rsidR="00D55766" w:rsidRPr="00D55766" w:rsidRDefault="00D55766" w:rsidP="00D55766">
    <w:pPr>
      <w:tabs>
        <w:tab w:val="center" w:pos="4320"/>
        <w:tab w:val="right" w:pos="8640"/>
      </w:tabs>
      <w:jc w:val="right"/>
      <w:rPr>
        <w:rFonts w:ascii="Tahoma" w:hAnsi="Tahoma" w:cs="Tahoma"/>
        <w:color w:val="00B0F0"/>
      </w:rPr>
    </w:pPr>
    <w:r w:rsidRPr="00D55766">
      <w:rPr>
        <w:rFonts w:ascii="Tahoma" w:hAnsi="Tahoma" w:cs="Tahoma"/>
        <w:color w:val="00B0F0"/>
      </w:rPr>
      <w:t>Appendix</w:t>
    </w:r>
    <w:r>
      <w:rPr>
        <w:rFonts w:ascii="Tahoma" w:hAnsi="Tahoma" w:cs="Tahoma"/>
        <w:color w:val="00B0F0"/>
      </w:rPr>
      <w:t xml:space="preserve"> </w:t>
    </w:r>
    <w:r>
      <w:rPr>
        <w:rFonts w:ascii="Tahoma" w:hAnsi="Tahoma" w:cs="Tahoma"/>
        <w:color w:val="00B0F0"/>
      </w:rPr>
      <w:t>H</w:t>
    </w:r>
    <w:r w:rsidRPr="00D55766">
      <w:rPr>
        <w:rFonts w:ascii="Tahoma" w:hAnsi="Tahoma" w:cs="Tahoma"/>
        <w:color w:val="00B0F0"/>
      </w:rPr>
      <w:t>: 21 July 2021</w:t>
    </w:r>
  </w:p>
  <w:p w14:paraId="00C7BE73" w14:textId="77777777" w:rsidR="00D55766" w:rsidRPr="00D55766" w:rsidRDefault="00D55766" w:rsidP="00D55766">
    <w:pPr>
      <w:tabs>
        <w:tab w:val="center" w:pos="4320"/>
        <w:tab w:val="right" w:pos="8640"/>
      </w:tabs>
      <w:jc w:val="right"/>
      <w:rPr>
        <w:rFonts w:ascii="Tahoma" w:hAnsi="Tahoma" w:cs="Tahoma"/>
        <w:color w:val="00B0F0"/>
      </w:rPr>
    </w:pPr>
  </w:p>
  <w:p w14:paraId="09E1FD0D" w14:textId="77777777" w:rsidR="00D55766" w:rsidRPr="00D55766" w:rsidRDefault="00D55766" w:rsidP="00D55766">
    <w:pPr>
      <w:tabs>
        <w:tab w:val="center" w:pos="4320"/>
        <w:tab w:val="right" w:pos="8640"/>
      </w:tabs>
      <w:rPr>
        <w:rFonts w:ascii="Tahoma" w:hAnsi="Tahoma" w:cs="Tahoma"/>
        <w:sz w:val="18"/>
        <w:szCs w:val="18"/>
      </w:rPr>
    </w:pPr>
    <w:r w:rsidRPr="00D55766">
      <w:rPr>
        <w:rFonts w:ascii="Tahoma" w:hAnsi="Tahoma" w:cs="Tahoma"/>
        <w:sz w:val="18"/>
        <w:szCs w:val="18"/>
      </w:rPr>
      <w:t>Copyright @ACRE – Please do not reproduce without permission.</w:t>
    </w:r>
  </w:p>
  <w:p w14:paraId="3DB582D6" w14:textId="77777777" w:rsidR="00D55766" w:rsidRPr="00D55766" w:rsidRDefault="00D55766" w:rsidP="00D55766">
    <w:pPr>
      <w:tabs>
        <w:tab w:val="center" w:pos="4513"/>
        <w:tab w:val="right" w:pos="9026"/>
      </w:tabs>
    </w:pPr>
  </w:p>
  <w:p w14:paraId="77692A09" w14:textId="77777777" w:rsidR="00D55766" w:rsidRPr="00D55766" w:rsidRDefault="00D55766" w:rsidP="00D55766">
    <w:pPr>
      <w:tabs>
        <w:tab w:val="center" w:pos="4513"/>
        <w:tab w:val="right" w:pos="9026"/>
      </w:tabs>
    </w:pPr>
  </w:p>
  <w:p w14:paraId="3E7510DA" w14:textId="77777777" w:rsidR="00D55766" w:rsidRDefault="00D557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B780F" w14:textId="77777777" w:rsidR="00D55766" w:rsidRDefault="00D557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EF223" w14:textId="77777777" w:rsidR="000C20C3" w:rsidRDefault="000C20C3" w:rsidP="00D55766">
      <w:r>
        <w:separator/>
      </w:r>
    </w:p>
  </w:footnote>
  <w:footnote w:type="continuationSeparator" w:id="0">
    <w:p w14:paraId="7577F989" w14:textId="77777777" w:rsidR="000C20C3" w:rsidRDefault="000C20C3" w:rsidP="00D55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F0602" w14:textId="77777777" w:rsidR="00D55766" w:rsidRDefault="00D557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DD7D" w14:textId="27E356AA" w:rsidR="00D55766" w:rsidRDefault="00D55766">
    <w:pPr>
      <w:pStyle w:val="Header"/>
    </w:pPr>
    <w:r>
      <w:rPr>
        <w:noProof/>
      </w:rPr>
      <w:drawing>
        <wp:inline distT="0" distB="0" distL="0" distR="0" wp14:anchorId="57807DF7" wp14:editId="0AF1E6CD">
          <wp:extent cx="1874692" cy="781156"/>
          <wp:effectExtent l="0" t="0" r="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1011" cy="787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3AD92" w14:textId="77777777" w:rsidR="00D55766" w:rsidRDefault="00D557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506"/>
    <w:multiLevelType w:val="hybridMultilevel"/>
    <w:tmpl w:val="22965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66"/>
    <w:rsid w:val="000C20C3"/>
    <w:rsid w:val="00CB7FA9"/>
    <w:rsid w:val="00D5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0BCAB5"/>
  <w15:chartTrackingRefBased/>
  <w15:docId w15:val="{CD6AA445-D2C3-49A8-8132-74E7AC36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557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7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7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57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76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8BA04AE533E41A7C51271E43B6774" ma:contentTypeVersion="10" ma:contentTypeDescription="Create a new document." ma:contentTypeScope="" ma:versionID="49d3fcace11c6678d72d64e6ad8133c4">
  <xsd:schema xmlns:xsd="http://www.w3.org/2001/XMLSchema" xmlns:xs="http://www.w3.org/2001/XMLSchema" xmlns:p="http://schemas.microsoft.com/office/2006/metadata/properties" xmlns:ns2="a5a7dab9-52a1-4f8a-a600-9d093f51124e" targetNamespace="http://schemas.microsoft.com/office/2006/metadata/properties" ma:root="true" ma:fieldsID="ab502cd0ed5d6a96b1dc0f7dee3a94cb" ns2:_="">
    <xsd:import namespace="a5a7dab9-52a1-4f8a-a600-9d093f5112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7dab9-52a1-4f8a-a600-9d093f511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DB2046-CDCF-4FD5-9AF7-7BE237721DE0}"/>
</file>

<file path=customXml/itemProps2.xml><?xml version="1.0" encoding="utf-8"?>
<ds:datastoreItem xmlns:ds="http://schemas.openxmlformats.org/officeDocument/2006/customXml" ds:itemID="{D363F438-5536-478A-9B7D-CFE2DC0BFF81}"/>
</file>

<file path=customXml/itemProps3.xml><?xml version="1.0" encoding="utf-8"?>
<ds:datastoreItem xmlns:ds="http://schemas.openxmlformats.org/officeDocument/2006/customXml" ds:itemID="{796DBAAF-318C-42FA-B925-CFA8A68D5C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Clarke (ACRE)</dc:creator>
  <cp:keywords/>
  <dc:description/>
  <cp:lastModifiedBy>Deborah Clarke (ACRE)</cp:lastModifiedBy>
  <cp:revision>1</cp:revision>
  <dcterms:created xsi:type="dcterms:W3CDTF">2021-07-21T12:09:00Z</dcterms:created>
  <dcterms:modified xsi:type="dcterms:W3CDTF">2021-07-21T12:11:00Z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0x010100FC18BA04AE533E41A7C51271E43B6774</vt:lpwstr>
  </property>
</Properties>
</file>