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3BC4" w14:textId="77777777" w:rsidR="007D5ACE" w:rsidRDefault="007D5ACE" w:rsidP="00E137AC">
      <w:pPr>
        <w:rPr>
          <w:rFonts w:ascii="Tahoma" w:eastAsia="Calibri" w:hAnsi="Tahoma" w:cs="Tahoma"/>
          <w:b/>
          <w:bCs/>
        </w:rPr>
      </w:pPr>
    </w:p>
    <w:p w14:paraId="3D4107DB" w14:textId="693CAC27" w:rsidR="00463F3F" w:rsidRPr="00E137AC" w:rsidRDefault="00463F3F" w:rsidP="00E137AC">
      <w:pPr>
        <w:rPr>
          <w:rFonts w:ascii="Tahoma" w:eastAsia="Calibri" w:hAnsi="Tahoma" w:cs="Tahoma"/>
          <w:b/>
          <w:bCs/>
          <w:sz w:val="22"/>
          <w:szCs w:val="22"/>
        </w:rPr>
      </w:pPr>
      <w:r w:rsidRPr="00C03360">
        <w:rPr>
          <w:rFonts w:ascii="Tahoma" w:eastAsia="Calibri" w:hAnsi="Tahoma" w:cs="Tahoma"/>
          <w:b/>
          <w:bCs/>
        </w:rPr>
        <w:t>Appendix D</w:t>
      </w:r>
      <w:r>
        <w:rPr>
          <w:rFonts w:ascii="Tahoma" w:eastAsia="Calibri" w:hAnsi="Tahoma" w:cs="Tahoma"/>
          <w:b/>
          <w:bCs/>
        </w:rPr>
        <w:t xml:space="preserve"> </w:t>
      </w:r>
      <w:r w:rsidR="007D5ACE">
        <w:rPr>
          <w:rFonts w:ascii="Tahoma" w:eastAsia="Calibri" w:hAnsi="Tahoma" w:cs="Tahoma"/>
          <w:b/>
          <w:bCs/>
        </w:rPr>
        <w:t xml:space="preserve">  </w:t>
      </w:r>
      <w:proofErr w:type="gramStart"/>
      <w:r w:rsidR="00E137AC">
        <w:rPr>
          <w:rFonts w:ascii="Tahoma" w:eastAsia="Calibri" w:hAnsi="Tahoma" w:cs="Tahoma"/>
          <w:b/>
          <w:bCs/>
          <w:sz w:val="22"/>
          <w:szCs w:val="22"/>
        </w:rPr>
        <w:t>The</w:t>
      </w:r>
      <w:proofErr w:type="gramEnd"/>
      <w:r w:rsidR="00E137AC">
        <w:rPr>
          <w:rFonts w:ascii="Tahoma" w:eastAsia="Calibri" w:hAnsi="Tahoma" w:cs="Tahoma"/>
          <w:b/>
          <w:bCs/>
          <w:sz w:val="22"/>
          <w:szCs w:val="22"/>
        </w:rPr>
        <w:t xml:space="preserve"> </w:t>
      </w:r>
      <w:r w:rsidR="00E137AC" w:rsidRPr="00E137AC">
        <w:rPr>
          <w:rFonts w:ascii="Tahoma" w:eastAsia="Calibri" w:hAnsi="Tahoma" w:cs="Tahoma"/>
          <w:b/>
          <w:bCs/>
          <w:sz w:val="22"/>
          <w:szCs w:val="22"/>
        </w:rPr>
        <w:t>R</w:t>
      </w:r>
      <w:r w:rsidR="005C02D7" w:rsidRPr="00E137AC">
        <w:rPr>
          <w:rFonts w:ascii="Tahoma" w:eastAsia="Calibri" w:hAnsi="Tahoma" w:cs="Tahoma"/>
          <w:b/>
          <w:bCs/>
          <w:sz w:val="22"/>
          <w:szCs w:val="22"/>
        </w:rPr>
        <w:t>e-opening of</w:t>
      </w:r>
      <w:r w:rsidRPr="00E137AC">
        <w:rPr>
          <w:rFonts w:ascii="Tahoma" w:eastAsia="Calibri" w:hAnsi="Tahoma" w:cs="Tahoma"/>
          <w:b/>
          <w:bCs/>
          <w:sz w:val="22"/>
          <w:szCs w:val="22"/>
        </w:rPr>
        <w:t xml:space="preserve"> Community Facilities</w:t>
      </w:r>
      <w:r w:rsidR="007D5ACE">
        <w:rPr>
          <w:rFonts w:ascii="Tahoma" w:eastAsia="Calibri" w:hAnsi="Tahoma" w:cs="Tahoma"/>
          <w:b/>
          <w:bCs/>
          <w:sz w:val="22"/>
          <w:szCs w:val="22"/>
        </w:rPr>
        <w:t>:</w:t>
      </w:r>
      <w:r w:rsidR="00E137AC">
        <w:rPr>
          <w:rFonts w:ascii="Tahoma" w:eastAsia="Calibri" w:hAnsi="Tahoma" w:cs="Tahoma"/>
          <w:b/>
          <w:bCs/>
          <w:sz w:val="22"/>
          <w:szCs w:val="22"/>
        </w:rPr>
        <w:t xml:space="preserve"> </w:t>
      </w:r>
      <w:r w:rsidR="007D5ACE">
        <w:rPr>
          <w:rFonts w:ascii="Tahoma" w:eastAsia="Calibri" w:hAnsi="Tahoma" w:cs="Tahoma"/>
          <w:b/>
          <w:bCs/>
          <w:sz w:val="22"/>
          <w:szCs w:val="22"/>
        </w:rPr>
        <w:t>the practicalities</w:t>
      </w:r>
    </w:p>
    <w:p w14:paraId="11ED7FA8" w14:textId="77777777" w:rsidR="00463F3F" w:rsidRPr="00B57359" w:rsidRDefault="00463F3F" w:rsidP="00463F3F">
      <w:pPr>
        <w:rPr>
          <w:rFonts w:ascii="Tahoma" w:eastAsia="Calibri" w:hAnsi="Tahoma" w:cs="Tahoma"/>
          <w:b/>
          <w:bCs/>
          <w:sz w:val="22"/>
          <w:szCs w:val="22"/>
        </w:rPr>
      </w:pPr>
    </w:p>
    <w:p w14:paraId="5F470FDF" w14:textId="01D65A45" w:rsidR="00463F3F" w:rsidRPr="00B57359" w:rsidRDefault="00463F3F" w:rsidP="00463F3F">
      <w:pPr>
        <w:rPr>
          <w:rFonts w:ascii="Tahoma" w:eastAsia="Calibri" w:hAnsi="Tahoma" w:cs="Tahoma"/>
          <w:sz w:val="22"/>
          <w:szCs w:val="22"/>
        </w:rPr>
      </w:pPr>
      <w:r w:rsidRPr="00B57359">
        <w:rPr>
          <w:rFonts w:ascii="Tahoma" w:eastAsia="Calibri" w:hAnsi="Tahoma" w:cs="Tahoma"/>
          <w:sz w:val="22"/>
          <w:szCs w:val="22"/>
        </w:rPr>
        <w:t>This Appendix has been revi</w:t>
      </w:r>
      <w:r w:rsidR="00886E61">
        <w:rPr>
          <w:rFonts w:ascii="Tahoma" w:eastAsia="Calibri" w:hAnsi="Tahoma" w:cs="Tahoma"/>
          <w:sz w:val="22"/>
          <w:szCs w:val="22"/>
        </w:rPr>
        <w:t>sed</w:t>
      </w:r>
      <w:r w:rsidRPr="00B57359">
        <w:rPr>
          <w:rFonts w:ascii="Tahoma" w:eastAsia="Calibri" w:hAnsi="Tahoma" w:cs="Tahoma"/>
          <w:sz w:val="22"/>
          <w:szCs w:val="22"/>
        </w:rPr>
        <w:t xml:space="preserve"> and updated </w:t>
      </w:r>
      <w:r w:rsidR="00942BD2">
        <w:rPr>
          <w:rFonts w:ascii="Tahoma" w:eastAsia="Calibri" w:hAnsi="Tahoma" w:cs="Tahoma"/>
          <w:sz w:val="22"/>
          <w:szCs w:val="22"/>
        </w:rPr>
        <w:t xml:space="preserve">to reflect Step 4 of the </w:t>
      </w:r>
      <w:proofErr w:type="gramStart"/>
      <w:r w:rsidR="00942BD2">
        <w:rPr>
          <w:rFonts w:ascii="Tahoma" w:eastAsia="Calibri" w:hAnsi="Tahoma" w:cs="Tahoma"/>
          <w:sz w:val="22"/>
          <w:szCs w:val="22"/>
        </w:rPr>
        <w:t>Roadmap</w:t>
      </w:r>
      <w:proofErr w:type="gramEnd"/>
      <w:r w:rsidR="00942BD2">
        <w:rPr>
          <w:rFonts w:ascii="Tahoma" w:eastAsia="Calibri" w:hAnsi="Tahoma" w:cs="Tahoma"/>
          <w:sz w:val="22"/>
          <w:szCs w:val="22"/>
        </w:rPr>
        <w:t xml:space="preserve"> to Unlocking.</w:t>
      </w:r>
    </w:p>
    <w:p w14:paraId="4438C590" w14:textId="77777777" w:rsidR="00463F3F" w:rsidRDefault="00463F3F" w:rsidP="00463F3F">
      <w:pPr>
        <w:rPr>
          <w:rFonts w:ascii="Tahoma" w:eastAsia="Calibri" w:hAnsi="Tahoma" w:cs="Tahoma"/>
          <w:sz w:val="22"/>
          <w:szCs w:val="22"/>
        </w:rPr>
      </w:pPr>
    </w:p>
    <w:p w14:paraId="51000033" w14:textId="42CE069B" w:rsidR="00463F3F" w:rsidRDefault="00326D10" w:rsidP="00463F3F">
      <w:pPr>
        <w:rPr>
          <w:rFonts w:ascii="Tahoma" w:eastAsia="Calibri" w:hAnsi="Tahoma" w:cs="Tahoma"/>
          <w:sz w:val="22"/>
          <w:szCs w:val="22"/>
        </w:rPr>
      </w:pPr>
      <w:r>
        <w:rPr>
          <w:rFonts w:ascii="Tahoma" w:eastAsia="Calibri" w:hAnsi="Tahoma" w:cs="Tahoma"/>
          <w:sz w:val="22"/>
          <w:szCs w:val="22"/>
        </w:rPr>
        <w:t>C</w:t>
      </w:r>
      <w:r w:rsidR="00463F3F" w:rsidRPr="00B57359">
        <w:rPr>
          <w:rFonts w:ascii="Tahoma" w:eastAsia="Calibri" w:hAnsi="Tahoma" w:cs="Tahoma"/>
          <w:sz w:val="22"/>
          <w:szCs w:val="22"/>
        </w:rPr>
        <w:t>ommunity groups need to know whe</w:t>
      </w:r>
      <w:r>
        <w:rPr>
          <w:rFonts w:ascii="Tahoma" w:eastAsia="Calibri" w:hAnsi="Tahoma" w:cs="Tahoma"/>
          <w:sz w:val="22"/>
          <w:szCs w:val="22"/>
        </w:rPr>
        <w:t xml:space="preserve">n </w:t>
      </w:r>
      <w:r w:rsidR="00463F3F" w:rsidRPr="00B57359">
        <w:rPr>
          <w:rFonts w:ascii="Tahoma" w:eastAsia="Calibri" w:hAnsi="Tahoma" w:cs="Tahoma"/>
          <w:sz w:val="22"/>
          <w:szCs w:val="22"/>
        </w:rPr>
        <w:t xml:space="preserve">they can </w:t>
      </w:r>
      <w:r w:rsidR="003F5A8F">
        <w:rPr>
          <w:rFonts w:ascii="Tahoma" w:eastAsia="Calibri" w:hAnsi="Tahoma" w:cs="Tahoma"/>
          <w:sz w:val="22"/>
          <w:szCs w:val="22"/>
        </w:rPr>
        <w:t xml:space="preserve">safely </w:t>
      </w:r>
      <w:r w:rsidR="00463F3F" w:rsidRPr="00B57359">
        <w:rPr>
          <w:rFonts w:ascii="Tahoma" w:eastAsia="Calibri" w:hAnsi="Tahoma" w:cs="Tahoma"/>
          <w:sz w:val="22"/>
          <w:szCs w:val="22"/>
        </w:rPr>
        <w:t xml:space="preserve">hold their usual – or a version of their usual – activities and, if so, what conditions </w:t>
      </w:r>
      <w:r w:rsidR="003F5A8F">
        <w:rPr>
          <w:rFonts w:ascii="Tahoma" w:eastAsia="Calibri" w:hAnsi="Tahoma" w:cs="Tahoma"/>
          <w:sz w:val="22"/>
          <w:szCs w:val="22"/>
        </w:rPr>
        <w:t xml:space="preserve">will apply, </w:t>
      </w:r>
      <w:r w:rsidR="00463F3F" w:rsidRPr="00B57359">
        <w:rPr>
          <w:rFonts w:ascii="Tahoma" w:eastAsia="Calibri" w:hAnsi="Tahoma" w:cs="Tahoma"/>
          <w:sz w:val="22"/>
          <w:szCs w:val="22"/>
        </w:rPr>
        <w:t xml:space="preserve">so as to reduce the risk of spreading infection and </w:t>
      </w:r>
      <w:r w:rsidR="003F5A8F">
        <w:rPr>
          <w:rFonts w:ascii="Tahoma" w:eastAsia="Calibri" w:hAnsi="Tahoma" w:cs="Tahoma"/>
          <w:sz w:val="22"/>
          <w:szCs w:val="22"/>
        </w:rPr>
        <w:t>overcome concerns by more vulnerable people about re-engaging with</w:t>
      </w:r>
      <w:r w:rsidR="005F33C3">
        <w:rPr>
          <w:rFonts w:ascii="Tahoma" w:eastAsia="Calibri" w:hAnsi="Tahoma" w:cs="Tahoma"/>
          <w:sz w:val="22"/>
          <w:szCs w:val="22"/>
        </w:rPr>
        <w:t xml:space="preserve"> the community</w:t>
      </w:r>
      <w:r w:rsidR="00463F3F" w:rsidRPr="00B57359">
        <w:rPr>
          <w:rFonts w:ascii="Tahoma" w:eastAsia="Calibri" w:hAnsi="Tahoma" w:cs="Tahoma"/>
          <w:sz w:val="22"/>
          <w:szCs w:val="22"/>
        </w:rPr>
        <w:t xml:space="preserve">. </w:t>
      </w:r>
    </w:p>
    <w:p w14:paraId="08148B08" w14:textId="77777777" w:rsidR="00463F3F" w:rsidRDefault="00463F3F" w:rsidP="00463F3F">
      <w:pPr>
        <w:rPr>
          <w:rFonts w:ascii="Tahoma" w:eastAsia="Calibri" w:hAnsi="Tahoma" w:cs="Tahoma"/>
          <w:sz w:val="22"/>
          <w:szCs w:val="22"/>
        </w:rPr>
      </w:pPr>
    </w:p>
    <w:p w14:paraId="309325BA" w14:textId="7E2FC016" w:rsidR="00463F3F" w:rsidRPr="00B57359" w:rsidRDefault="00942BD2" w:rsidP="00942BD2">
      <w:pPr>
        <w:rPr>
          <w:rFonts w:ascii="Tahoma" w:eastAsia="Calibri" w:hAnsi="Tahoma" w:cs="Tahoma"/>
          <w:sz w:val="22"/>
          <w:szCs w:val="22"/>
        </w:rPr>
      </w:pPr>
      <w:r>
        <w:rPr>
          <w:rFonts w:ascii="Tahoma" w:eastAsia="Calibri" w:hAnsi="Tahoma" w:cs="Tahoma"/>
          <w:sz w:val="22"/>
          <w:szCs w:val="22"/>
        </w:rPr>
        <w:t xml:space="preserve">The </w:t>
      </w:r>
      <w:r w:rsidR="00463F3F">
        <w:rPr>
          <w:rFonts w:ascii="Tahoma" w:eastAsia="Calibri" w:hAnsi="Tahoma" w:cs="Tahoma"/>
          <w:sz w:val="22"/>
          <w:szCs w:val="22"/>
        </w:rPr>
        <w:t>Government</w:t>
      </w:r>
      <w:r>
        <w:rPr>
          <w:rFonts w:ascii="Tahoma" w:eastAsia="Calibri" w:hAnsi="Tahoma" w:cs="Tahoma"/>
          <w:sz w:val="22"/>
          <w:szCs w:val="22"/>
        </w:rPr>
        <w:t xml:space="preserve">’s intention is that </w:t>
      </w:r>
      <w:r w:rsidR="00BB069F">
        <w:rPr>
          <w:rFonts w:ascii="Tahoma" w:eastAsia="Calibri" w:hAnsi="Tahoma" w:cs="Tahoma"/>
          <w:sz w:val="22"/>
          <w:szCs w:val="22"/>
        </w:rPr>
        <w:t xml:space="preserve">the nation learns to live with the virus and asks people “to make informed decisions and act carefully and proportionally to manage </w:t>
      </w:r>
      <w:r w:rsidR="00564F34">
        <w:rPr>
          <w:rFonts w:ascii="Tahoma" w:eastAsia="Calibri" w:hAnsi="Tahoma" w:cs="Tahoma"/>
          <w:sz w:val="22"/>
          <w:szCs w:val="22"/>
        </w:rPr>
        <w:t xml:space="preserve">risks to themselves and others”. While legal restrictions no longer apply, Government </w:t>
      </w:r>
      <w:r w:rsidR="00463F3F">
        <w:rPr>
          <w:rFonts w:ascii="Tahoma" w:eastAsia="Calibri" w:hAnsi="Tahoma" w:cs="Tahoma"/>
          <w:sz w:val="22"/>
          <w:szCs w:val="22"/>
        </w:rPr>
        <w:t xml:space="preserve">Guidance </w:t>
      </w:r>
      <w:r w:rsidR="00564F34">
        <w:rPr>
          <w:rFonts w:ascii="Tahoma" w:eastAsia="Calibri" w:hAnsi="Tahoma" w:cs="Tahoma"/>
          <w:sz w:val="22"/>
          <w:szCs w:val="22"/>
        </w:rPr>
        <w:t>will continue to be issued</w:t>
      </w:r>
      <w:r w:rsidR="0030168D">
        <w:rPr>
          <w:rFonts w:ascii="Tahoma" w:eastAsia="Calibri" w:hAnsi="Tahoma" w:cs="Tahoma"/>
          <w:sz w:val="22"/>
          <w:szCs w:val="22"/>
        </w:rPr>
        <w:t xml:space="preserve"> so </w:t>
      </w:r>
      <w:r w:rsidR="008550BC">
        <w:rPr>
          <w:rFonts w:ascii="Tahoma" w:eastAsia="Calibri" w:hAnsi="Tahoma" w:cs="Tahoma"/>
          <w:sz w:val="22"/>
          <w:szCs w:val="22"/>
        </w:rPr>
        <w:t>it is advisable to check the latest versions</w:t>
      </w:r>
      <w:r w:rsidR="00410779">
        <w:rPr>
          <w:rFonts w:ascii="Tahoma" w:eastAsia="Calibri" w:hAnsi="Tahoma" w:cs="Tahoma"/>
          <w:sz w:val="22"/>
          <w:szCs w:val="22"/>
        </w:rPr>
        <w:t xml:space="preserve"> when issued</w:t>
      </w:r>
      <w:r w:rsidR="00564F34">
        <w:rPr>
          <w:rFonts w:ascii="Tahoma" w:eastAsia="Calibri" w:hAnsi="Tahoma" w:cs="Tahoma"/>
          <w:sz w:val="22"/>
          <w:szCs w:val="22"/>
        </w:rPr>
        <w:t>.</w:t>
      </w:r>
      <w:r w:rsidR="00555305">
        <w:rPr>
          <w:rFonts w:ascii="Tahoma" w:eastAsia="Calibri" w:hAnsi="Tahoma" w:cs="Tahoma"/>
          <w:sz w:val="22"/>
          <w:szCs w:val="22"/>
        </w:rPr>
        <w:t xml:space="preserve"> The Primary legislation remains in place until September 2021, so it needs to be borne in mind that </w:t>
      </w:r>
      <w:r w:rsidR="00700297">
        <w:rPr>
          <w:rFonts w:ascii="Tahoma" w:eastAsia="Calibri" w:hAnsi="Tahoma" w:cs="Tahoma"/>
          <w:sz w:val="22"/>
          <w:szCs w:val="22"/>
        </w:rPr>
        <w:t xml:space="preserve">were a variant of the virus that is resistant to vaccine to spread, further </w:t>
      </w:r>
      <w:r w:rsidR="00692C55">
        <w:rPr>
          <w:rFonts w:ascii="Tahoma" w:eastAsia="Calibri" w:hAnsi="Tahoma" w:cs="Tahoma"/>
          <w:sz w:val="22"/>
          <w:szCs w:val="22"/>
        </w:rPr>
        <w:t>restrictions might be possible.</w:t>
      </w:r>
    </w:p>
    <w:p w14:paraId="181B1E93" w14:textId="77777777" w:rsidR="00463F3F" w:rsidRPr="00B57359" w:rsidRDefault="00463F3F" w:rsidP="00463F3F">
      <w:pPr>
        <w:rPr>
          <w:rFonts w:ascii="Tahoma" w:eastAsia="Calibri" w:hAnsi="Tahoma" w:cs="Tahoma"/>
          <w:sz w:val="22"/>
          <w:szCs w:val="22"/>
        </w:rPr>
      </w:pPr>
    </w:p>
    <w:p w14:paraId="2456EFC4" w14:textId="77777777" w:rsidR="00C72867" w:rsidRPr="00C72867" w:rsidRDefault="00C72867" w:rsidP="001416F5">
      <w:pPr>
        <w:rPr>
          <w:rFonts w:ascii="Tahoma" w:hAnsi="Tahoma" w:cs="Tahoma"/>
          <w:lang w:eastAsia="en-GB"/>
        </w:rPr>
      </w:pPr>
    </w:p>
    <w:p w14:paraId="2A0544FD" w14:textId="2957EFC2" w:rsidR="001416F5" w:rsidRPr="00EE48FD" w:rsidRDefault="001416F5" w:rsidP="001416F5">
      <w:pPr>
        <w:shd w:val="clear" w:color="auto" w:fill="FFFFFF"/>
        <w:textAlignment w:val="baseline"/>
        <w:rPr>
          <w:rFonts w:ascii="Tahoma" w:hAnsi="Tahoma" w:cs="Tahoma"/>
          <w:b/>
          <w:bCs/>
          <w:lang w:eastAsia="en-GB"/>
        </w:rPr>
      </w:pPr>
      <w:r w:rsidRPr="00EE48FD">
        <w:rPr>
          <w:rFonts w:ascii="Tahoma" w:hAnsi="Tahoma" w:cs="Tahoma"/>
          <w:b/>
          <w:bCs/>
          <w:lang w:eastAsia="en-GB"/>
        </w:rPr>
        <w:t xml:space="preserve">Step Four: </w:t>
      </w:r>
      <w:r w:rsidR="008803C1">
        <w:rPr>
          <w:rFonts w:ascii="Tahoma" w:hAnsi="Tahoma" w:cs="Tahoma"/>
          <w:b/>
          <w:bCs/>
          <w:lang w:eastAsia="en-GB"/>
        </w:rPr>
        <w:t>Learning to live with the virus</w:t>
      </w:r>
    </w:p>
    <w:p w14:paraId="273455A9" w14:textId="7BD2C7E6" w:rsidR="001416F5" w:rsidRPr="00EE48FD" w:rsidRDefault="00692C55" w:rsidP="00EE48FD">
      <w:pPr>
        <w:shd w:val="clear" w:color="auto" w:fill="FFFFFF"/>
        <w:textAlignment w:val="baseline"/>
        <w:rPr>
          <w:rFonts w:ascii="Tahoma" w:hAnsi="Tahoma" w:cs="Tahoma"/>
          <w:lang w:eastAsia="en-GB"/>
        </w:rPr>
      </w:pPr>
      <w:r>
        <w:rPr>
          <w:rFonts w:ascii="Tahoma" w:hAnsi="Tahoma" w:cs="Tahoma"/>
          <w:lang w:eastAsia="en-GB"/>
        </w:rPr>
        <w:t>A</w:t>
      </w:r>
      <w:r w:rsidR="001416F5" w:rsidRPr="00EE48FD">
        <w:rPr>
          <w:rFonts w:ascii="Tahoma" w:hAnsi="Tahoma" w:cs="Tahoma"/>
          <w:lang w:eastAsia="en-GB"/>
        </w:rPr>
        <w:t xml:space="preserve">ll legal limits on social contact </w:t>
      </w:r>
      <w:r>
        <w:rPr>
          <w:rFonts w:ascii="Tahoma" w:hAnsi="Tahoma" w:cs="Tahoma"/>
          <w:lang w:eastAsia="en-GB"/>
        </w:rPr>
        <w:t>will be</w:t>
      </w:r>
      <w:r w:rsidR="001416F5" w:rsidRPr="00EE48FD">
        <w:rPr>
          <w:rFonts w:ascii="Tahoma" w:hAnsi="Tahoma" w:cs="Tahoma"/>
          <w:lang w:eastAsia="en-GB"/>
        </w:rPr>
        <w:t xml:space="preserve"> removed</w:t>
      </w:r>
      <w:r>
        <w:rPr>
          <w:rFonts w:ascii="Tahoma" w:hAnsi="Tahoma" w:cs="Tahoma"/>
          <w:lang w:eastAsia="en-GB"/>
        </w:rPr>
        <w:t xml:space="preserve">, </w:t>
      </w:r>
      <w:r w:rsidR="00AC6221">
        <w:rPr>
          <w:rFonts w:ascii="Tahoma" w:hAnsi="Tahoma" w:cs="Tahoma"/>
          <w:lang w:eastAsia="en-GB"/>
        </w:rPr>
        <w:t xml:space="preserve">dancing </w:t>
      </w:r>
      <w:r>
        <w:rPr>
          <w:rFonts w:ascii="Tahoma" w:hAnsi="Tahoma" w:cs="Tahoma"/>
          <w:lang w:eastAsia="en-GB"/>
        </w:rPr>
        <w:t>and singing</w:t>
      </w:r>
      <w:r w:rsidR="00AC6221">
        <w:rPr>
          <w:rFonts w:ascii="Tahoma" w:hAnsi="Tahoma" w:cs="Tahoma"/>
          <w:lang w:eastAsia="en-GB"/>
        </w:rPr>
        <w:t xml:space="preserve"> permitted</w:t>
      </w:r>
      <w:r w:rsidR="001416F5" w:rsidRPr="00EE48FD">
        <w:rPr>
          <w:rFonts w:ascii="Tahoma" w:hAnsi="Tahoma" w:cs="Tahoma"/>
          <w:lang w:eastAsia="en-GB"/>
        </w:rPr>
        <w:t xml:space="preserve">. </w:t>
      </w:r>
    </w:p>
    <w:p w14:paraId="73891E5F" w14:textId="6C30CA0D" w:rsidR="001416F5" w:rsidRDefault="001416F5" w:rsidP="00AC6221">
      <w:pPr>
        <w:shd w:val="clear" w:color="auto" w:fill="FFFFFF"/>
        <w:textAlignment w:val="baseline"/>
        <w:rPr>
          <w:rFonts w:ascii="Tahoma" w:hAnsi="Tahoma" w:cs="Tahoma"/>
          <w:lang w:eastAsia="en-GB"/>
        </w:rPr>
      </w:pPr>
      <w:r w:rsidRPr="00EE48FD">
        <w:rPr>
          <w:rFonts w:ascii="Tahoma" w:hAnsi="Tahoma" w:cs="Tahoma"/>
          <w:lang w:eastAsia="en-GB"/>
        </w:rPr>
        <w:t xml:space="preserve">Restrictions on numbers at </w:t>
      </w:r>
      <w:r w:rsidR="00692C55">
        <w:rPr>
          <w:rFonts w:ascii="Tahoma" w:hAnsi="Tahoma" w:cs="Tahoma"/>
          <w:lang w:eastAsia="en-GB"/>
        </w:rPr>
        <w:t xml:space="preserve">events </w:t>
      </w:r>
      <w:r w:rsidRPr="00EE48FD">
        <w:rPr>
          <w:rFonts w:ascii="Tahoma" w:hAnsi="Tahoma" w:cs="Tahoma"/>
          <w:lang w:eastAsia="en-GB"/>
        </w:rPr>
        <w:t>abolished.</w:t>
      </w:r>
      <w:r w:rsidR="00AC6221">
        <w:rPr>
          <w:rFonts w:ascii="Tahoma" w:hAnsi="Tahoma" w:cs="Tahoma"/>
          <w:lang w:eastAsia="en-GB"/>
        </w:rPr>
        <w:t xml:space="preserve"> </w:t>
      </w:r>
      <w:r w:rsidR="00692C55">
        <w:rPr>
          <w:rFonts w:ascii="Tahoma" w:hAnsi="Tahoma" w:cs="Tahoma"/>
          <w:lang w:eastAsia="en-GB"/>
        </w:rPr>
        <w:t xml:space="preserve">All activities can now take place. </w:t>
      </w:r>
    </w:p>
    <w:p w14:paraId="26C43A8D" w14:textId="5107075E" w:rsidR="008803C1" w:rsidRDefault="008803C1" w:rsidP="00AC6221">
      <w:pPr>
        <w:shd w:val="clear" w:color="auto" w:fill="FFFFFF"/>
        <w:textAlignment w:val="baseline"/>
        <w:rPr>
          <w:rFonts w:ascii="Tahoma" w:hAnsi="Tahoma" w:cs="Tahoma"/>
          <w:lang w:eastAsia="en-GB"/>
        </w:rPr>
      </w:pPr>
    </w:p>
    <w:p w14:paraId="4F9778B7" w14:textId="27E0F1B9" w:rsidR="008803C1" w:rsidRPr="007C1C4C" w:rsidRDefault="008803C1" w:rsidP="008803C1">
      <w:pPr>
        <w:shd w:val="clear" w:color="auto" w:fill="FFFFFF"/>
        <w:spacing w:after="300"/>
        <w:rPr>
          <w:rFonts w:ascii="Tahoma" w:hAnsi="Tahoma" w:cs="Tahoma"/>
          <w:color w:val="0B0C0C"/>
          <w:sz w:val="22"/>
          <w:szCs w:val="22"/>
          <w:lang w:eastAsia="en-GB"/>
        </w:rPr>
      </w:pPr>
      <w:r w:rsidRPr="007C1C4C">
        <w:rPr>
          <w:rFonts w:ascii="Tahoma" w:hAnsi="Tahoma" w:cs="Tahoma"/>
          <w:color w:val="0B0C0C"/>
          <w:sz w:val="22"/>
          <w:szCs w:val="22"/>
          <w:lang w:eastAsia="en-GB"/>
        </w:rPr>
        <w:t xml:space="preserve">For village and community halls it </w:t>
      </w:r>
      <w:r>
        <w:rPr>
          <w:rFonts w:ascii="Tahoma" w:hAnsi="Tahoma" w:cs="Tahoma"/>
          <w:color w:val="0B0C0C"/>
          <w:sz w:val="22"/>
          <w:szCs w:val="22"/>
          <w:lang w:eastAsia="en-GB"/>
        </w:rPr>
        <w:t>has been indicated</w:t>
      </w:r>
      <w:r w:rsidRPr="007C1C4C">
        <w:rPr>
          <w:rFonts w:ascii="Tahoma" w:hAnsi="Tahoma" w:cs="Tahoma"/>
          <w:color w:val="0B0C0C"/>
          <w:sz w:val="22"/>
          <w:szCs w:val="22"/>
          <w:lang w:eastAsia="en-GB"/>
        </w:rPr>
        <w:t xml:space="preserve"> that all community events and activities and private hires will be able to take place, with risks managed by hirers e.g., through ventilation, encouraging social distancing, hand washing and use of hand sanitiser. </w:t>
      </w:r>
    </w:p>
    <w:p w14:paraId="00FEF002" w14:textId="77777777" w:rsidR="008803C1" w:rsidRPr="007C1C4C" w:rsidRDefault="008803C1" w:rsidP="008803C1">
      <w:pPr>
        <w:shd w:val="clear" w:color="auto" w:fill="FFFFFF"/>
        <w:spacing w:after="300"/>
        <w:rPr>
          <w:rFonts w:ascii="Tahoma" w:hAnsi="Tahoma" w:cs="Tahoma"/>
          <w:color w:val="0B0C0C"/>
          <w:sz w:val="22"/>
          <w:szCs w:val="22"/>
          <w:lang w:eastAsia="en-GB"/>
        </w:rPr>
      </w:pPr>
      <w:r w:rsidRPr="007C1C4C">
        <w:rPr>
          <w:rFonts w:ascii="Tahoma" w:hAnsi="Tahoma" w:cs="Tahoma"/>
          <w:color w:val="0B0C0C"/>
          <w:sz w:val="22"/>
          <w:szCs w:val="22"/>
          <w:lang w:eastAsia="en-GB"/>
        </w:rPr>
        <w:t xml:space="preserve">It remains </w:t>
      </w:r>
      <w:r w:rsidRPr="007C1C4C">
        <w:rPr>
          <w:rFonts w:ascii="Tahoma" w:hAnsi="Tahoma" w:cs="Tahoma"/>
          <w:color w:val="0B0C0C"/>
          <w:sz w:val="22"/>
          <w:szCs w:val="22"/>
          <w:shd w:val="clear" w:color="auto" w:fill="FFFFFF"/>
        </w:rPr>
        <w:t>important to respect and be considerate of those who are more vulnerable and who may wish to take a more cautious approach so it will be appropriate at some activities or events that</w:t>
      </w:r>
      <w:r w:rsidRPr="007C1C4C">
        <w:rPr>
          <w:rFonts w:ascii="Tahoma" w:hAnsi="Tahoma" w:cs="Tahoma"/>
          <w:color w:val="0B0C0C"/>
          <w:sz w:val="22"/>
          <w:szCs w:val="22"/>
          <w:lang w:eastAsia="en-GB"/>
        </w:rPr>
        <w:t xml:space="preserve"> measures (including wearing face masks and social distancing) are taken so that people who are clinically more vulnerable or not yet fully vaccinated can attend. Good ventilation (or holding activities outdoors) is the best means of reducing risk of transmission so it will be important to take advantage of the better weather in order to enable more vulnerable people to enjoy activities with minimal anxiety. </w:t>
      </w:r>
    </w:p>
    <w:p w14:paraId="4F4A22F0" w14:textId="77777777" w:rsidR="008803C1" w:rsidRPr="007C1C4C" w:rsidRDefault="008803C1" w:rsidP="008803C1">
      <w:pPr>
        <w:shd w:val="clear" w:color="auto" w:fill="FFFFFF"/>
        <w:spacing w:after="300"/>
        <w:rPr>
          <w:rFonts w:ascii="Tahoma" w:hAnsi="Tahoma" w:cs="Tahoma"/>
          <w:color w:val="0B0C0C"/>
          <w:sz w:val="22"/>
          <w:szCs w:val="22"/>
          <w:shd w:val="clear" w:color="auto" w:fill="FFFFFF"/>
        </w:rPr>
      </w:pPr>
      <w:r w:rsidRPr="007C1C4C">
        <w:rPr>
          <w:rFonts w:ascii="Tahoma" w:hAnsi="Tahoma" w:cs="Tahoma"/>
          <w:color w:val="0B0C0C"/>
          <w:sz w:val="22"/>
          <w:szCs w:val="22"/>
          <w:lang w:eastAsia="en-GB"/>
        </w:rPr>
        <w:t>While all use can resume, and smaller events where social distancing can continue to be achieved will be less risky, the questions now likely to arise are around whether, or when, to continue applying reduced capacity limits</w:t>
      </w:r>
      <w:r w:rsidRPr="007C1C4C">
        <w:rPr>
          <w:rFonts w:ascii="Tahoma" w:hAnsi="Tahoma" w:cs="Tahoma"/>
          <w:color w:val="0B0C0C"/>
          <w:sz w:val="22"/>
          <w:szCs w:val="22"/>
          <w:shd w:val="clear" w:color="auto" w:fill="FFFFFF"/>
        </w:rPr>
        <w:t xml:space="preserve"> and whether to require other mitigation measures for larger or more “crowded” bookings </w:t>
      </w:r>
      <w:proofErr w:type="spellStart"/>
      <w:proofErr w:type="gramStart"/>
      <w:r w:rsidRPr="007C1C4C">
        <w:rPr>
          <w:rFonts w:ascii="Tahoma" w:hAnsi="Tahoma" w:cs="Tahoma"/>
          <w:color w:val="0B0C0C"/>
          <w:sz w:val="22"/>
          <w:szCs w:val="22"/>
          <w:shd w:val="clear" w:color="auto" w:fill="FFFFFF"/>
        </w:rPr>
        <w:t>eg</w:t>
      </w:r>
      <w:proofErr w:type="spellEnd"/>
      <w:proofErr w:type="gramEnd"/>
      <w:r w:rsidRPr="007C1C4C">
        <w:rPr>
          <w:rFonts w:ascii="Tahoma" w:hAnsi="Tahoma" w:cs="Tahoma"/>
          <w:color w:val="0B0C0C"/>
          <w:sz w:val="22"/>
          <w:szCs w:val="22"/>
          <w:shd w:val="clear" w:color="auto" w:fill="FFFFFF"/>
        </w:rPr>
        <w:t xml:space="preserve"> to charge for additional cleaning afterwards. Reviewing the Covid - 19 Risk Assessment should help arrive at decisions. </w:t>
      </w:r>
    </w:p>
    <w:p w14:paraId="6A2B4374" w14:textId="5745E9C0" w:rsidR="008803C1" w:rsidRDefault="008803C1" w:rsidP="008803C1">
      <w:pPr>
        <w:rPr>
          <w:rFonts w:ascii="Tahoma" w:hAnsi="Tahoma" w:cs="Tahoma"/>
          <w:sz w:val="22"/>
          <w:szCs w:val="22"/>
        </w:rPr>
      </w:pPr>
      <w:r w:rsidRPr="007C1C4C">
        <w:rPr>
          <w:rFonts w:ascii="Tahoma" w:hAnsi="Tahoma" w:cs="Tahoma"/>
          <w:sz w:val="22"/>
          <w:szCs w:val="22"/>
        </w:rPr>
        <w:t xml:space="preserve">Pending issuing of more detailed guidance it makes sense for halls to retain the physical measures already in place (e.g., QR poster, hand sanitiser stations, posters requiring face coverings on entry) and more frequent cleaning of regularly touched surfaces, so that people feel comfortable returning to the hall. </w:t>
      </w:r>
    </w:p>
    <w:p w14:paraId="30254437" w14:textId="77777777" w:rsidR="0048352A" w:rsidRPr="007C1C4C" w:rsidRDefault="0048352A" w:rsidP="008803C1">
      <w:pPr>
        <w:rPr>
          <w:rFonts w:ascii="Tahoma" w:hAnsi="Tahoma" w:cs="Tahoma"/>
          <w:sz w:val="22"/>
          <w:szCs w:val="22"/>
        </w:rPr>
      </w:pPr>
    </w:p>
    <w:p w14:paraId="18C79E85" w14:textId="77777777" w:rsidR="008803C1" w:rsidRPr="007C1C4C" w:rsidRDefault="008803C1" w:rsidP="008803C1">
      <w:pPr>
        <w:rPr>
          <w:rFonts w:ascii="Tahoma" w:hAnsi="Tahoma" w:cs="Tahoma"/>
          <w:sz w:val="22"/>
          <w:szCs w:val="22"/>
        </w:rPr>
      </w:pPr>
      <w:r w:rsidRPr="007C1C4C">
        <w:rPr>
          <w:rFonts w:ascii="Tahoma" w:hAnsi="Tahoma" w:cs="Tahoma"/>
          <w:sz w:val="22"/>
          <w:szCs w:val="22"/>
        </w:rPr>
        <w:t xml:space="preserve">The Covid-secure capacity can be relaxed at Step 4 to a level which feels appropriate for </w:t>
      </w:r>
      <w:r w:rsidRPr="007C1C4C">
        <w:rPr>
          <w:rFonts w:ascii="Tahoma" w:hAnsi="Tahoma" w:cs="Tahoma"/>
          <w:sz w:val="22"/>
          <w:szCs w:val="22"/>
        </w:rPr>
        <w:lastRenderedPageBreak/>
        <w:t>different types of larger event, bearing in mind for example whether it’s an audience seated for a performance (less risky), a wedding reception with people dancing and singing (</w:t>
      </w:r>
      <w:proofErr w:type="gramStart"/>
      <w:r w:rsidRPr="007C1C4C">
        <w:rPr>
          <w:rFonts w:ascii="Tahoma" w:hAnsi="Tahoma" w:cs="Tahoma"/>
          <w:sz w:val="22"/>
          <w:szCs w:val="22"/>
        </w:rPr>
        <w:t>more risky</w:t>
      </w:r>
      <w:proofErr w:type="gramEnd"/>
      <w:r w:rsidRPr="007C1C4C">
        <w:rPr>
          <w:rFonts w:ascii="Tahoma" w:hAnsi="Tahoma" w:cs="Tahoma"/>
          <w:sz w:val="22"/>
          <w:szCs w:val="22"/>
        </w:rPr>
        <w:t xml:space="preserve">) and whether provision can be made for the more vulnerable and non-double vaccinated.   </w:t>
      </w:r>
    </w:p>
    <w:p w14:paraId="3D1924F1" w14:textId="77777777" w:rsidR="008803C1" w:rsidRDefault="008803C1" w:rsidP="008803C1">
      <w:pPr>
        <w:shd w:val="clear" w:color="auto" w:fill="FFFFFF"/>
        <w:spacing w:before="300" w:after="300"/>
        <w:rPr>
          <w:rFonts w:ascii="Tahoma" w:hAnsi="Tahoma" w:cs="Tahoma"/>
          <w:color w:val="0B0C0C"/>
          <w:sz w:val="22"/>
          <w:szCs w:val="22"/>
          <w:shd w:val="clear" w:color="auto" w:fill="FFFFFF"/>
        </w:rPr>
      </w:pPr>
    </w:p>
    <w:p w14:paraId="08AAF61D" w14:textId="77777777" w:rsidR="008803C1" w:rsidRDefault="008803C1" w:rsidP="008803C1">
      <w:pPr>
        <w:shd w:val="clear" w:color="auto" w:fill="FFFFFF"/>
        <w:spacing w:before="300" w:after="300"/>
        <w:rPr>
          <w:rFonts w:ascii="Tahoma" w:hAnsi="Tahoma" w:cs="Tahoma"/>
          <w:color w:val="0B0C0C"/>
          <w:sz w:val="22"/>
          <w:szCs w:val="22"/>
          <w:shd w:val="clear" w:color="auto" w:fill="FFFFFF"/>
        </w:rPr>
      </w:pPr>
    </w:p>
    <w:p w14:paraId="21B071BB" w14:textId="77777777" w:rsidR="008803C1" w:rsidRPr="007C1C4C" w:rsidRDefault="008803C1" w:rsidP="008803C1">
      <w:pPr>
        <w:shd w:val="clear" w:color="auto" w:fill="FFFFFF"/>
        <w:spacing w:before="300" w:after="300"/>
        <w:rPr>
          <w:rFonts w:ascii="Tahoma" w:hAnsi="Tahoma" w:cs="Tahoma"/>
          <w:color w:val="0B0C0C"/>
          <w:sz w:val="22"/>
          <w:szCs w:val="22"/>
          <w:lang w:eastAsia="en-GB"/>
        </w:rPr>
      </w:pPr>
      <w:r w:rsidRPr="007C1C4C">
        <w:rPr>
          <w:rFonts w:ascii="Tahoma" w:hAnsi="Tahoma" w:cs="Tahoma"/>
          <w:color w:val="0B0C0C"/>
          <w:sz w:val="22"/>
          <w:szCs w:val="22"/>
          <w:shd w:val="clear" w:color="auto" w:fill="FFFFFF"/>
        </w:rPr>
        <w:t>At</w:t>
      </w:r>
      <w:r w:rsidRPr="007C1C4C">
        <w:rPr>
          <w:rFonts w:ascii="Tahoma" w:hAnsi="Tahoma" w:cs="Tahoma"/>
          <w:color w:val="0B0C0C"/>
          <w:sz w:val="22"/>
          <w:szCs w:val="22"/>
          <w:lang w:eastAsia="en-GB"/>
        </w:rPr>
        <w:t xml:space="preserve"> step </w:t>
      </w:r>
      <w:proofErr w:type="gramStart"/>
      <w:r w:rsidRPr="007C1C4C">
        <w:rPr>
          <w:rFonts w:ascii="Tahoma" w:hAnsi="Tahoma" w:cs="Tahoma"/>
          <w:color w:val="0B0C0C"/>
          <w:sz w:val="22"/>
          <w:szCs w:val="22"/>
          <w:lang w:eastAsia="en-GB"/>
        </w:rPr>
        <w:t>4 :</w:t>
      </w:r>
      <w:proofErr w:type="gramEnd"/>
    </w:p>
    <w:p w14:paraId="0907D972" w14:textId="666F44CC" w:rsidR="008803C1" w:rsidRPr="007C1C4C" w:rsidRDefault="008803C1" w:rsidP="008803C1">
      <w:pPr>
        <w:pStyle w:val="ListParagraph"/>
        <w:widowControl/>
        <w:numPr>
          <w:ilvl w:val="0"/>
          <w:numId w:val="18"/>
        </w:numPr>
        <w:shd w:val="clear" w:color="auto" w:fill="FFFFFF"/>
        <w:autoSpaceDE/>
        <w:autoSpaceDN/>
        <w:adjustRightInd/>
        <w:spacing w:after="75"/>
        <w:contextualSpacing/>
        <w:rPr>
          <w:rFonts w:ascii="Tahoma" w:hAnsi="Tahoma" w:cs="Tahoma"/>
          <w:color w:val="0B0C0C"/>
          <w:sz w:val="22"/>
          <w:szCs w:val="22"/>
          <w:lang w:eastAsia="en-GB"/>
        </w:rPr>
      </w:pPr>
      <w:r w:rsidRPr="007C1C4C">
        <w:rPr>
          <w:rFonts w:ascii="Tahoma" w:hAnsi="Tahoma" w:cs="Tahoma"/>
          <w:b/>
          <w:bCs/>
          <w:color w:val="0B0C0C"/>
          <w:sz w:val="22"/>
          <w:szCs w:val="22"/>
          <w:lang w:eastAsia="en-GB"/>
        </w:rPr>
        <w:t>All limits on social contact will be removed</w:t>
      </w:r>
      <w:r w:rsidRPr="007C1C4C">
        <w:rPr>
          <w:rFonts w:ascii="Tahoma" w:hAnsi="Tahoma" w:cs="Tahoma"/>
          <w:color w:val="0B0C0C"/>
          <w:sz w:val="22"/>
          <w:szCs w:val="22"/>
          <w:lang w:eastAsia="en-GB"/>
        </w:rPr>
        <w:t xml:space="preserve"> (</w:t>
      </w:r>
      <w:r w:rsidR="0048352A">
        <w:rPr>
          <w:rFonts w:ascii="Tahoma" w:hAnsi="Tahoma" w:cs="Tahoma"/>
          <w:color w:val="0B0C0C"/>
          <w:sz w:val="22"/>
          <w:szCs w:val="22"/>
          <w:lang w:eastAsia="en-GB"/>
        </w:rPr>
        <w:t>previously</w:t>
      </w:r>
      <w:r w:rsidRPr="007C1C4C">
        <w:rPr>
          <w:rFonts w:ascii="Tahoma" w:hAnsi="Tahoma" w:cs="Tahoma"/>
          <w:color w:val="0B0C0C"/>
          <w:sz w:val="22"/>
          <w:szCs w:val="22"/>
          <w:lang w:eastAsia="en-GB"/>
        </w:rPr>
        <w:t xml:space="preserve"> groups of 6 people or 2 households indoors, or 30 people outdoors).</w:t>
      </w:r>
    </w:p>
    <w:p w14:paraId="0D2D9AF9" w14:textId="77777777" w:rsidR="008803C1" w:rsidRPr="007C1C4C" w:rsidRDefault="008803C1" w:rsidP="008803C1">
      <w:pPr>
        <w:pStyle w:val="ListParagraph"/>
        <w:widowControl/>
        <w:numPr>
          <w:ilvl w:val="0"/>
          <w:numId w:val="18"/>
        </w:numPr>
        <w:shd w:val="clear" w:color="auto" w:fill="FFFFFF"/>
        <w:autoSpaceDE/>
        <w:autoSpaceDN/>
        <w:adjustRightInd/>
        <w:spacing w:after="75"/>
        <w:contextualSpacing/>
        <w:rPr>
          <w:rFonts w:ascii="Tahoma" w:hAnsi="Tahoma" w:cs="Tahoma"/>
          <w:color w:val="0B0C0C"/>
          <w:sz w:val="22"/>
          <w:szCs w:val="22"/>
          <w:lang w:eastAsia="en-GB"/>
        </w:rPr>
      </w:pPr>
      <w:r w:rsidRPr="007C1C4C">
        <w:rPr>
          <w:rFonts w:ascii="Tahoma" w:hAnsi="Tahoma" w:cs="Tahoma"/>
          <w:b/>
          <w:bCs/>
          <w:color w:val="0B0C0C"/>
          <w:sz w:val="22"/>
          <w:szCs w:val="22"/>
          <w:lang w:eastAsia="en-GB"/>
        </w:rPr>
        <w:t xml:space="preserve">Music concerts, sporting events, </w:t>
      </w:r>
      <w:proofErr w:type="gramStart"/>
      <w:r w:rsidRPr="007C1C4C">
        <w:rPr>
          <w:rFonts w:ascii="Tahoma" w:hAnsi="Tahoma" w:cs="Tahoma"/>
          <w:b/>
          <w:bCs/>
          <w:color w:val="0B0C0C"/>
          <w:sz w:val="22"/>
          <w:szCs w:val="22"/>
          <w:lang w:eastAsia="en-GB"/>
        </w:rPr>
        <w:t>singing</w:t>
      </w:r>
      <w:proofErr w:type="gramEnd"/>
      <w:r w:rsidRPr="007C1C4C">
        <w:rPr>
          <w:rFonts w:ascii="Tahoma" w:hAnsi="Tahoma" w:cs="Tahoma"/>
          <w:b/>
          <w:bCs/>
          <w:color w:val="0B0C0C"/>
          <w:sz w:val="22"/>
          <w:szCs w:val="22"/>
          <w:lang w:eastAsia="en-GB"/>
        </w:rPr>
        <w:t xml:space="preserve"> and dancing can resume</w:t>
      </w:r>
      <w:r w:rsidRPr="007C1C4C">
        <w:rPr>
          <w:rFonts w:ascii="Tahoma" w:hAnsi="Tahoma" w:cs="Tahoma"/>
          <w:color w:val="0B0C0C"/>
          <w:sz w:val="22"/>
          <w:szCs w:val="22"/>
          <w:lang w:eastAsia="en-GB"/>
        </w:rPr>
        <w:t xml:space="preserve"> without any limits on attendance or social distancing requirements.</w:t>
      </w:r>
    </w:p>
    <w:p w14:paraId="299EEA8C" w14:textId="77777777" w:rsidR="008803C1" w:rsidRPr="007C1C4C" w:rsidRDefault="008803C1" w:rsidP="008803C1">
      <w:pPr>
        <w:pStyle w:val="ListParagraph"/>
        <w:widowControl/>
        <w:numPr>
          <w:ilvl w:val="0"/>
          <w:numId w:val="18"/>
        </w:numPr>
        <w:shd w:val="clear" w:color="auto" w:fill="FFFFFF"/>
        <w:autoSpaceDE/>
        <w:autoSpaceDN/>
        <w:adjustRightInd/>
        <w:spacing w:after="75"/>
        <w:contextualSpacing/>
        <w:rPr>
          <w:rFonts w:ascii="Tahoma" w:hAnsi="Tahoma" w:cs="Tahoma"/>
          <w:color w:val="0B0C0C"/>
          <w:sz w:val="22"/>
          <w:szCs w:val="22"/>
          <w:lang w:eastAsia="en-GB"/>
        </w:rPr>
      </w:pPr>
      <w:r w:rsidRPr="007C1C4C">
        <w:rPr>
          <w:rFonts w:ascii="Tahoma" w:hAnsi="Tahoma" w:cs="Tahoma"/>
          <w:b/>
          <w:bCs/>
          <w:color w:val="0B0C0C"/>
          <w:sz w:val="22"/>
          <w:szCs w:val="22"/>
          <w:lang w:eastAsia="en-GB"/>
        </w:rPr>
        <w:t>All restrictions on life events will be removed</w:t>
      </w:r>
      <w:r w:rsidRPr="007C1C4C">
        <w:rPr>
          <w:rFonts w:ascii="Tahoma" w:hAnsi="Tahoma" w:cs="Tahoma"/>
          <w:color w:val="0B0C0C"/>
          <w:sz w:val="22"/>
          <w:szCs w:val="22"/>
          <w:lang w:eastAsia="en-GB"/>
        </w:rPr>
        <w:t xml:space="preserve"> such as weddings, funerals, and baptisms. There will be no requirement for table service or restrictions on singing or dancing.</w:t>
      </w:r>
    </w:p>
    <w:p w14:paraId="5098B727" w14:textId="77777777" w:rsidR="008803C1" w:rsidRPr="007C1C4C" w:rsidRDefault="008803C1" w:rsidP="008803C1">
      <w:pPr>
        <w:pStyle w:val="ListParagraph"/>
        <w:widowControl/>
        <w:numPr>
          <w:ilvl w:val="0"/>
          <w:numId w:val="18"/>
        </w:numPr>
        <w:shd w:val="clear" w:color="auto" w:fill="FFFFFF"/>
        <w:autoSpaceDE/>
        <w:autoSpaceDN/>
        <w:adjustRightInd/>
        <w:spacing w:after="75"/>
        <w:contextualSpacing/>
        <w:rPr>
          <w:rFonts w:ascii="Tahoma" w:hAnsi="Tahoma" w:cs="Tahoma"/>
          <w:color w:val="0B0C0C"/>
          <w:sz w:val="22"/>
          <w:szCs w:val="22"/>
          <w:lang w:eastAsia="en-GB"/>
        </w:rPr>
      </w:pPr>
      <w:r w:rsidRPr="007C1C4C">
        <w:rPr>
          <w:rFonts w:ascii="Tahoma" w:hAnsi="Tahoma" w:cs="Tahoma"/>
          <w:b/>
          <w:bCs/>
          <w:color w:val="0B0C0C"/>
          <w:sz w:val="22"/>
          <w:szCs w:val="22"/>
          <w:lang w:eastAsia="en-GB"/>
        </w:rPr>
        <w:t>The legal requirements to wear a face covering will be lifted</w:t>
      </w:r>
      <w:r w:rsidRPr="007C1C4C">
        <w:rPr>
          <w:rFonts w:ascii="Tahoma" w:hAnsi="Tahoma" w:cs="Tahoma"/>
          <w:color w:val="0B0C0C"/>
          <w:sz w:val="22"/>
          <w:szCs w:val="22"/>
          <w:lang w:eastAsia="en-GB"/>
        </w:rPr>
        <w:t xml:space="preserve"> in all settings. Guidance will advise that wearing a face covering will reduce your risk and the risk to others, where you come into contact with people you </w:t>
      </w:r>
      <w:proofErr w:type="gramStart"/>
      <w:r w:rsidRPr="007C1C4C">
        <w:rPr>
          <w:rFonts w:ascii="Tahoma" w:hAnsi="Tahoma" w:cs="Tahoma"/>
          <w:color w:val="0B0C0C"/>
          <w:sz w:val="22"/>
          <w:szCs w:val="22"/>
          <w:lang w:eastAsia="en-GB"/>
        </w:rPr>
        <w:t>don’t</w:t>
      </w:r>
      <w:proofErr w:type="gramEnd"/>
      <w:r w:rsidRPr="007C1C4C">
        <w:rPr>
          <w:rFonts w:ascii="Tahoma" w:hAnsi="Tahoma" w:cs="Tahoma"/>
          <w:color w:val="0B0C0C"/>
          <w:sz w:val="22"/>
          <w:szCs w:val="22"/>
          <w:lang w:eastAsia="en-GB"/>
        </w:rPr>
        <w:t xml:space="preserve"> normally meet in enclosed and crowded spaces, so </w:t>
      </w:r>
      <w:r w:rsidRPr="007C1C4C">
        <w:rPr>
          <w:rFonts w:ascii="Tahoma" w:hAnsi="Tahoma" w:cs="Tahoma"/>
          <w:b/>
          <w:bCs/>
          <w:color w:val="0B0C0C"/>
          <w:sz w:val="22"/>
          <w:szCs w:val="22"/>
          <w:lang w:eastAsia="en-GB"/>
        </w:rPr>
        <w:t>use of face coverings will remain advisable in confined spaces such as toilets, kitchens and corridors and at more crowded events.</w:t>
      </w:r>
    </w:p>
    <w:p w14:paraId="0DB73926" w14:textId="77777777" w:rsidR="008803C1" w:rsidRPr="007C1C4C" w:rsidRDefault="008803C1" w:rsidP="008803C1">
      <w:pPr>
        <w:pStyle w:val="ListParagraph"/>
        <w:widowControl/>
        <w:numPr>
          <w:ilvl w:val="0"/>
          <w:numId w:val="18"/>
        </w:numPr>
        <w:shd w:val="clear" w:color="auto" w:fill="FFFFFF"/>
        <w:autoSpaceDE/>
        <w:autoSpaceDN/>
        <w:adjustRightInd/>
        <w:spacing w:after="75"/>
        <w:contextualSpacing/>
        <w:jc w:val="both"/>
        <w:rPr>
          <w:rFonts w:ascii="Tahoma" w:hAnsi="Tahoma" w:cs="Tahoma"/>
          <w:color w:val="0B0C0C"/>
          <w:sz w:val="22"/>
          <w:szCs w:val="22"/>
          <w:lang w:eastAsia="en-GB"/>
        </w:rPr>
      </w:pPr>
      <w:r w:rsidRPr="007C1C4C">
        <w:rPr>
          <w:rFonts w:ascii="Tahoma" w:hAnsi="Tahoma" w:cs="Tahoma"/>
          <w:b/>
          <w:bCs/>
          <w:color w:val="0B0C0C"/>
          <w:sz w:val="22"/>
          <w:szCs w:val="22"/>
          <w:lang w:eastAsia="en-GB"/>
        </w:rPr>
        <w:t>Social distancing rules will be lifted</w:t>
      </w:r>
      <w:r w:rsidRPr="007C1C4C">
        <w:rPr>
          <w:rFonts w:ascii="Tahoma" w:hAnsi="Tahoma" w:cs="Tahoma"/>
          <w:color w:val="0B0C0C"/>
          <w:sz w:val="22"/>
          <w:szCs w:val="22"/>
          <w:lang w:eastAsia="en-GB"/>
        </w:rPr>
        <w:t xml:space="preserve"> (2 </w:t>
      </w:r>
      <w:proofErr w:type="spellStart"/>
      <w:r w:rsidRPr="007C1C4C">
        <w:rPr>
          <w:rFonts w:ascii="Tahoma" w:hAnsi="Tahoma" w:cs="Tahoma"/>
          <w:color w:val="0B0C0C"/>
          <w:sz w:val="22"/>
          <w:szCs w:val="22"/>
          <w:lang w:eastAsia="en-GB"/>
        </w:rPr>
        <w:t>metres</w:t>
      </w:r>
      <w:proofErr w:type="spellEnd"/>
      <w:r w:rsidRPr="007C1C4C">
        <w:rPr>
          <w:rFonts w:ascii="Tahoma" w:hAnsi="Tahoma" w:cs="Tahoma"/>
          <w:color w:val="0B0C0C"/>
          <w:sz w:val="22"/>
          <w:szCs w:val="22"/>
          <w:lang w:eastAsia="en-GB"/>
        </w:rPr>
        <w:t xml:space="preserve"> or 1 </w:t>
      </w:r>
      <w:proofErr w:type="spellStart"/>
      <w:r w:rsidRPr="007C1C4C">
        <w:rPr>
          <w:rFonts w:ascii="Tahoma" w:hAnsi="Tahoma" w:cs="Tahoma"/>
          <w:color w:val="0B0C0C"/>
          <w:sz w:val="22"/>
          <w:szCs w:val="22"/>
          <w:lang w:eastAsia="en-GB"/>
        </w:rPr>
        <w:t>metre</w:t>
      </w:r>
      <w:proofErr w:type="spellEnd"/>
      <w:r w:rsidRPr="007C1C4C">
        <w:rPr>
          <w:rFonts w:ascii="Tahoma" w:hAnsi="Tahoma" w:cs="Tahoma"/>
          <w:color w:val="0B0C0C"/>
          <w:sz w:val="22"/>
          <w:szCs w:val="22"/>
          <w:lang w:eastAsia="en-GB"/>
        </w:rPr>
        <w:t xml:space="preserve"> with additional mitigations). However, the risks of close contact with others should be considered, particularly if clinically extremely vulnerable or not yet fully vaccinated</w:t>
      </w:r>
      <w:r>
        <w:rPr>
          <w:rFonts w:ascii="Tahoma" w:hAnsi="Tahoma" w:cs="Tahoma"/>
          <w:color w:val="0B0C0C"/>
          <w:sz w:val="22"/>
          <w:szCs w:val="22"/>
          <w:lang w:eastAsia="en-GB"/>
        </w:rPr>
        <w:t>.</w:t>
      </w:r>
      <w:r w:rsidRPr="007C1C4C">
        <w:rPr>
          <w:rFonts w:ascii="Tahoma" w:hAnsi="Tahoma" w:cs="Tahoma"/>
          <w:color w:val="0B0C0C"/>
          <w:sz w:val="22"/>
          <w:szCs w:val="22"/>
          <w:lang w:eastAsia="en-GB"/>
        </w:rPr>
        <w:t xml:space="preserve"> </w:t>
      </w:r>
    </w:p>
    <w:p w14:paraId="49182273" w14:textId="5A3F5C59" w:rsidR="008803C1" w:rsidRPr="007C1C4C" w:rsidRDefault="008803C1" w:rsidP="008803C1">
      <w:pPr>
        <w:pStyle w:val="ListParagraph"/>
        <w:widowControl/>
        <w:numPr>
          <w:ilvl w:val="0"/>
          <w:numId w:val="18"/>
        </w:numPr>
        <w:shd w:val="clear" w:color="auto" w:fill="FFFFFF"/>
        <w:autoSpaceDE/>
        <w:autoSpaceDN/>
        <w:adjustRightInd/>
        <w:spacing w:before="300" w:after="300"/>
        <w:contextualSpacing/>
        <w:jc w:val="both"/>
        <w:rPr>
          <w:rFonts w:ascii="Tahoma" w:hAnsi="Tahoma" w:cs="Tahoma"/>
          <w:color w:val="0B0C0C"/>
          <w:sz w:val="22"/>
          <w:szCs w:val="22"/>
          <w:lang w:eastAsia="en-GB"/>
        </w:rPr>
      </w:pPr>
      <w:r w:rsidRPr="007C1C4C">
        <w:rPr>
          <w:rFonts w:ascii="Tahoma" w:hAnsi="Tahoma" w:cs="Tahoma"/>
          <w:b/>
          <w:bCs/>
          <w:color w:val="0B0C0C"/>
          <w:sz w:val="22"/>
          <w:szCs w:val="22"/>
          <w:lang w:eastAsia="en-GB"/>
        </w:rPr>
        <w:t>Table service restrictions, and distancing between tables, will be lifted</w:t>
      </w:r>
      <w:r w:rsidRPr="007C1C4C">
        <w:rPr>
          <w:rFonts w:ascii="Tahoma" w:hAnsi="Tahoma" w:cs="Tahoma"/>
          <w:color w:val="0B0C0C"/>
          <w:sz w:val="22"/>
          <w:szCs w:val="22"/>
          <w:lang w:eastAsia="en-GB"/>
        </w:rPr>
        <w:t xml:space="preserve"> for hospitality venues. </w:t>
      </w:r>
      <w:r w:rsidR="0048352A">
        <w:rPr>
          <w:rFonts w:ascii="Tahoma" w:hAnsi="Tahoma" w:cs="Tahoma"/>
          <w:color w:val="0B0C0C"/>
          <w:sz w:val="22"/>
          <w:szCs w:val="22"/>
          <w:lang w:eastAsia="en-GB"/>
        </w:rPr>
        <w:t xml:space="preserve">Government </w:t>
      </w:r>
      <w:r w:rsidRPr="007C1C4C">
        <w:rPr>
          <w:rFonts w:ascii="Tahoma" w:hAnsi="Tahoma" w:cs="Tahoma"/>
          <w:color w:val="0B0C0C"/>
          <w:sz w:val="22"/>
          <w:szCs w:val="22"/>
          <w:lang w:eastAsia="en-GB"/>
        </w:rPr>
        <w:t>Guidance will be updated to provide examples of sensible precautions to be taken in risk assessing the situation.</w:t>
      </w:r>
    </w:p>
    <w:p w14:paraId="3DEE5FBB" w14:textId="77777777" w:rsidR="008803C1" w:rsidRPr="007C1C4C" w:rsidRDefault="008803C1" w:rsidP="008803C1">
      <w:pPr>
        <w:pStyle w:val="ListParagraph"/>
        <w:widowControl/>
        <w:numPr>
          <w:ilvl w:val="0"/>
          <w:numId w:val="18"/>
        </w:numPr>
        <w:shd w:val="clear" w:color="auto" w:fill="FFFFFF"/>
        <w:autoSpaceDE/>
        <w:autoSpaceDN/>
        <w:adjustRightInd/>
        <w:spacing w:before="300" w:after="300"/>
        <w:contextualSpacing/>
        <w:jc w:val="both"/>
        <w:rPr>
          <w:rFonts w:ascii="Tahoma" w:hAnsi="Tahoma" w:cs="Tahoma"/>
          <w:color w:val="0B0C0C"/>
          <w:sz w:val="22"/>
          <w:szCs w:val="22"/>
          <w:lang w:eastAsia="en-GB"/>
        </w:rPr>
      </w:pPr>
      <w:r w:rsidRPr="007C1C4C">
        <w:rPr>
          <w:rFonts w:ascii="Tahoma" w:hAnsi="Tahoma" w:cs="Tahoma"/>
          <w:b/>
          <w:bCs/>
          <w:color w:val="0B0C0C"/>
          <w:sz w:val="22"/>
          <w:szCs w:val="22"/>
          <w:lang w:eastAsia="en-GB"/>
        </w:rPr>
        <w:t>Test and Trace will be retained and continued display of QR codes will be advised.</w:t>
      </w:r>
      <w:r w:rsidRPr="007C1C4C">
        <w:rPr>
          <w:rFonts w:ascii="Tahoma" w:hAnsi="Tahoma" w:cs="Tahoma"/>
          <w:color w:val="0B0C0C"/>
          <w:sz w:val="22"/>
          <w:szCs w:val="22"/>
          <w:lang w:eastAsia="en-GB"/>
        </w:rPr>
        <w:t xml:space="preserve"> The advice for individuals to get a test if advised to do so and self-isolate if tested positive remains key to reducing transmission. </w:t>
      </w:r>
    </w:p>
    <w:p w14:paraId="7CDB6D7C" w14:textId="77777777" w:rsidR="008803C1" w:rsidRPr="007C1C4C" w:rsidRDefault="008803C1" w:rsidP="008803C1">
      <w:pPr>
        <w:pStyle w:val="ListParagraph"/>
        <w:widowControl/>
        <w:numPr>
          <w:ilvl w:val="0"/>
          <w:numId w:val="18"/>
        </w:numPr>
        <w:shd w:val="clear" w:color="auto" w:fill="FFFFFF"/>
        <w:autoSpaceDE/>
        <w:autoSpaceDN/>
        <w:adjustRightInd/>
        <w:spacing w:after="75"/>
        <w:contextualSpacing/>
        <w:jc w:val="both"/>
        <w:rPr>
          <w:rFonts w:ascii="Tahoma" w:hAnsi="Tahoma" w:cs="Tahoma"/>
          <w:color w:val="0B0C0C"/>
          <w:sz w:val="22"/>
          <w:szCs w:val="22"/>
          <w:lang w:eastAsia="en-GB"/>
        </w:rPr>
      </w:pPr>
      <w:r w:rsidRPr="007C1C4C">
        <w:rPr>
          <w:rFonts w:ascii="Tahoma" w:hAnsi="Tahoma" w:cs="Tahoma"/>
          <w:color w:val="0B0C0C"/>
          <w:sz w:val="22"/>
          <w:szCs w:val="22"/>
          <w:lang w:eastAsia="en-GB"/>
        </w:rPr>
        <w:t xml:space="preserve">People no longer need to work from home. </w:t>
      </w:r>
    </w:p>
    <w:p w14:paraId="0904251D" w14:textId="77777777" w:rsidR="008803C1" w:rsidRPr="007C1C4C" w:rsidRDefault="008803C1" w:rsidP="008803C1">
      <w:pPr>
        <w:pStyle w:val="ListParagraph"/>
        <w:widowControl/>
        <w:numPr>
          <w:ilvl w:val="0"/>
          <w:numId w:val="18"/>
        </w:numPr>
        <w:shd w:val="clear" w:color="auto" w:fill="FFFFFF"/>
        <w:autoSpaceDE/>
        <w:autoSpaceDN/>
        <w:adjustRightInd/>
        <w:spacing w:after="75"/>
        <w:contextualSpacing/>
        <w:rPr>
          <w:rFonts w:ascii="Tahoma" w:hAnsi="Tahoma" w:cs="Tahoma"/>
          <w:color w:val="0B0C0C"/>
          <w:sz w:val="22"/>
          <w:szCs w:val="22"/>
          <w:lang w:eastAsia="en-GB"/>
        </w:rPr>
      </w:pPr>
      <w:r w:rsidRPr="007C1C4C">
        <w:rPr>
          <w:rFonts w:ascii="Tahoma" w:hAnsi="Tahoma" w:cs="Tahoma"/>
          <w:color w:val="0B0C0C"/>
          <w:sz w:val="22"/>
          <w:szCs w:val="22"/>
          <w:lang w:eastAsia="en-GB"/>
        </w:rPr>
        <w:t xml:space="preserve">Controls for early years, schools, </w:t>
      </w:r>
      <w:proofErr w:type="gramStart"/>
      <w:r w:rsidRPr="007C1C4C">
        <w:rPr>
          <w:rFonts w:ascii="Tahoma" w:hAnsi="Tahoma" w:cs="Tahoma"/>
          <w:color w:val="0B0C0C"/>
          <w:sz w:val="22"/>
          <w:szCs w:val="22"/>
          <w:lang w:eastAsia="en-GB"/>
        </w:rPr>
        <w:t>colleges</w:t>
      </w:r>
      <w:proofErr w:type="gramEnd"/>
      <w:r w:rsidRPr="007C1C4C">
        <w:rPr>
          <w:rFonts w:ascii="Tahoma" w:hAnsi="Tahoma" w:cs="Tahoma"/>
          <w:color w:val="0B0C0C"/>
          <w:sz w:val="22"/>
          <w:szCs w:val="22"/>
          <w:lang w:eastAsia="en-GB"/>
        </w:rPr>
        <w:t xml:space="preserve"> and higher education institutions will be adjusted. </w:t>
      </w:r>
      <w:r w:rsidRPr="007C1C4C">
        <w:rPr>
          <w:rFonts w:ascii="Tahoma" w:hAnsi="Tahoma" w:cs="Tahoma"/>
          <w:b/>
          <w:bCs/>
          <w:color w:val="0B0C0C"/>
          <w:sz w:val="22"/>
          <w:szCs w:val="22"/>
          <w:lang w:eastAsia="en-GB"/>
        </w:rPr>
        <w:t>The intention is that children will no longer need to be in consistent groups (‘bubbles’).</w:t>
      </w:r>
    </w:p>
    <w:p w14:paraId="7F106EC5" w14:textId="77777777" w:rsidR="008803C1" w:rsidRPr="007C1C4C" w:rsidRDefault="008803C1" w:rsidP="008803C1">
      <w:pPr>
        <w:shd w:val="clear" w:color="auto" w:fill="FFFFFF"/>
        <w:spacing w:before="300" w:after="300"/>
        <w:rPr>
          <w:rFonts w:ascii="Tahoma" w:hAnsi="Tahoma" w:cs="Tahoma"/>
          <w:color w:val="0B0C0C"/>
          <w:sz w:val="22"/>
          <w:szCs w:val="22"/>
          <w:lang w:eastAsia="en-GB"/>
        </w:rPr>
      </w:pPr>
      <w:r w:rsidRPr="007C1C4C">
        <w:rPr>
          <w:rFonts w:ascii="Tahoma" w:hAnsi="Tahoma" w:cs="Tahoma"/>
          <w:color w:val="0B0C0C"/>
          <w:sz w:val="22"/>
          <w:szCs w:val="22"/>
          <w:lang w:eastAsia="en-GB"/>
        </w:rPr>
        <w:t xml:space="preserve">Government guidance will set out how people can manage the risks to themselves and to others: </w:t>
      </w:r>
    </w:p>
    <w:p w14:paraId="34768656" w14:textId="77777777" w:rsidR="008803C1" w:rsidRPr="007C1C4C" w:rsidRDefault="008803C1" w:rsidP="008803C1">
      <w:pPr>
        <w:widowControl/>
        <w:numPr>
          <w:ilvl w:val="0"/>
          <w:numId w:val="17"/>
        </w:numPr>
        <w:shd w:val="clear" w:color="auto" w:fill="FFFFFF"/>
        <w:autoSpaceDE/>
        <w:autoSpaceDN/>
        <w:adjustRightInd/>
        <w:spacing w:after="75"/>
        <w:ind w:left="1020"/>
        <w:rPr>
          <w:rFonts w:ascii="Tahoma" w:hAnsi="Tahoma" w:cs="Tahoma"/>
          <w:color w:val="0B0C0C"/>
          <w:sz w:val="22"/>
          <w:szCs w:val="22"/>
          <w:lang w:eastAsia="en-GB"/>
        </w:rPr>
      </w:pPr>
      <w:r w:rsidRPr="007C1C4C">
        <w:rPr>
          <w:rFonts w:ascii="Tahoma" w:hAnsi="Tahoma" w:cs="Tahoma"/>
          <w:color w:val="0B0C0C"/>
          <w:sz w:val="22"/>
          <w:szCs w:val="22"/>
          <w:lang w:eastAsia="en-GB"/>
        </w:rPr>
        <w:t>Meeting in well-ventilated areas where possible, such as outdoors or indoors with windows open.</w:t>
      </w:r>
    </w:p>
    <w:p w14:paraId="420C5401" w14:textId="77777777" w:rsidR="008803C1" w:rsidRPr="007C1C4C" w:rsidRDefault="008803C1" w:rsidP="008803C1">
      <w:pPr>
        <w:widowControl/>
        <w:numPr>
          <w:ilvl w:val="0"/>
          <w:numId w:val="17"/>
        </w:numPr>
        <w:shd w:val="clear" w:color="auto" w:fill="FFFFFF"/>
        <w:autoSpaceDE/>
        <w:autoSpaceDN/>
        <w:adjustRightInd/>
        <w:spacing w:after="75"/>
        <w:ind w:left="1020"/>
        <w:rPr>
          <w:rFonts w:ascii="Tahoma" w:hAnsi="Tahoma" w:cs="Tahoma"/>
          <w:color w:val="0B0C0C"/>
          <w:sz w:val="22"/>
          <w:szCs w:val="22"/>
          <w:lang w:eastAsia="en-GB"/>
        </w:rPr>
      </w:pPr>
      <w:r w:rsidRPr="007C1C4C">
        <w:rPr>
          <w:rFonts w:ascii="Tahoma" w:hAnsi="Tahoma" w:cs="Tahoma"/>
          <w:color w:val="0B0C0C"/>
          <w:sz w:val="22"/>
          <w:szCs w:val="22"/>
          <w:lang w:eastAsia="en-GB"/>
        </w:rPr>
        <w:t xml:space="preserve">Wearing a face covering where you come into contact with people you </w:t>
      </w:r>
      <w:proofErr w:type="gramStart"/>
      <w:r w:rsidRPr="007C1C4C">
        <w:rPr>
          <w:rFonts w:ascii="Tahoma" w:hAnsi="Tahoma" w:cs="Tahoma"/>
          <w:color w:val="0B0C0C"/>
          <w:sz w:val="22"/>
          <w:szCs w:val="22"/>
          <w:lang w:eastAsia="en-GB"/>
        </w:rPr>
        <w:t>don’t</w:t>
      </w:r>
      <w:proofErr w:type="gramEnd"/>
      <w:r w:rsidRPr="007C1C4C">
        <w:rPr>
          <w:rFonts w:ascii="Tahoma" w:hAnsi="Tahoma" w:cs="Tahoma"/>
          <w:color w:val="0B0C0C"/>
          <w:sz w:val="22"/>
          <w:szCs w:val="22"/>
          <w:lang w:eastAsia="en-GB"/>
        </w:rPr>
        <w:t xml:space="preserve"> normally meet in enclosed and crowded spaces.</w:t>
      </w:r>
    </w:p>
    <w:p w14:paraId="6DFF7E21" w14:textId="77777777" w:rsidR="008803C1" w:rsidRPr="007C1C4C" w:rsidRDefault="008803C1" w:rsidP="008803C1">
      <w:pPr>
        <w:widowControl/>
        <w:numPr>
          <w:ilvl w:val="0"/>
          <w:numId w:val="17"/>
        </w:numPr>
        <w:shd w:val="clear" w:color="auto" w:fill="FFFFFF"/>
        <w:autoSpaceDE/>
        <w:autoSpaceDN/>
        <w:adjustRightInd/>
        <w:spacing w:after="75"/>
        <w:ind w:left="1020"/>
        <w:rPr>
          <w:rFonts w:ascii="Tahoma" w:hAnsi="Tahoma" w:cs="Tahoma"/>
          <w:color w:val="0B0C0C"/>
          <w:sz w:val="22"/>
          <w:szCs w:val="22"/>
          <w:lang w:eastAsia="en-GB"/>
        </w:rPr>
      </w:pPr>
      <w:r w:rsidRPr="007C1C4C">
        <w:rPr>
          <w:rFonts w:ascii="Tahoma" w:hAnsi="Tahoma" w:cs="Tahoma"/>
          <w:color w:val="0B0C0C"/>
          <w:sz w:val="22"/>
          <w:szCs w:val="22"/>
          <w:lang w:eastAsia="en-GB"/>
        </w:rPr>
        <w:t>Washing your hands with soap and water or using hand sanitiser regularly throughout the day.</w:t>
      </w:r>
    </w:p>
    <w:p w14:paraId="7D96BB09" w14:textId="77777777" w:rsidR="008803C1" w:rsidRPr="007C1C4C" w:rsidRDefault="008803C1" w:rsidP="008803C1">
      <w:pPr>
        <w:widowControl/>
        <w:numPr>
          <w:ilvl w:val="0"/>
          <w:numId w:val="17"/>
        </w:numPr>
        <w:shd w:val="clear" w:color="auto" w:fill="FFFFFF"/>
        <w:autoSpaceDE/>
        <w:autoSpaceDN/>
        <w:adjustRightInd/>
        <w:spacing w:after="75"/>
        <w:ind w:left="1020"/>
        <w:rPr>
          <w:rFonts w:ascii="Tahoma" w:hAnsi="Tahoma" w:cs="Tahoma"/>
          <w:color w:val="0B0C0C"/>
          <w:sz w:val="22"/>
          <w:szCs w:val="22"/>
          <w:lang w:eastAsia="en-GB"/>
        </w:rPr>
      </w:pPr>
      <w:r w:rsidRPr="007C1C4C">
        <w:rPr>
          <w:rFonts w:ascii="Tahoma" w:hAnsi="Tahoma" w:cs="Tahoma"/>
          <w:color w:val="0B0C0C"/>
          <w:sz w:val="22"/>
          <w:szCs w:val="22"/>
          <w:lang w:eastAsia="en-GB"/>
        </w:rPr>
        <w:lastRenderedPageBreak/>
        <w:t>Covering your nose and mouth when you cough and sneeze.</w:t>
      </w:r>
    </w:p>
    <w:p w14:paraId="1A923CA3" w14:textId="77777777" w:rsidR="008803C1" w:rsidRPr="007C1C4C" w:rsidRDefault="008803C1" w:rsidP="008803C1">
      <w:pPr>
        <w:widowControl/>
        <w:numPr>
          <w:ilvl w:val="0"/>
          <w:numId w:val="17"/>
        </w:numPr>
        <w:shd w:val="clear" w:color="auto" w:fill="FFFFFF"/>
        <w:autoSpaceDE/>
        <w:autoSpaceDN/>
        <w:adjustRightInd/>
        <w:spacing w:after="75"/>
        <w:ind w:left="1020"/>
        <w:rPr>
          <w:rFonts w:ascii="Tahoma" w:hAnsi="Tahoma" w:cs="Tahoma"/>
          <w:color w:val="0B0C0C"/>
          <w:sz w:val="22"/>
          <w:szCs w:val="22"/>
          <w:lang w:eastAsia="en-GB"/>
        </w:rPr>
      </w:pPr>
      <w:r w:rsidRPr="007C1C4C">
        <w:rPr>
          <w:rFonts w:ascii="Tahoma" w:hAnsi="Tahoma" w:cs="Tahoma"/>
          <w:color w:val="0B0C0C"/>
          <w:sz w:val="22"/>
          <w:szCs w:val="22"/>
          <w:lang w:eastAsia="en-GB"/>
        </w:rPr>
        <w:t>Staying at home if unwell, to reduce the risk of passing on other illnesses onto friends, family, colleagues, and others in your community.</w:t>
      </w:r>
    </w:p>
    <w:p w14:paraId="772CF022" w14:textId="77777777" w:rsidR="008803C1" w:rsidRPr="007C1C4C" w:rsidRDefault="008803C1" w:rsidP="008803C1">
      <w:pPr>
        <w:widowControl/>
        <w:numPr>
          <w:ilvl w:val="0"/>
          <w:numId w:val="17"/>
        </w:numPr>
        <w:shd w:val="clear" w:color="auto" w:fill="FFFFFF"/>
        <w:autoSpaceDE/>
        <w:autoSpaceDN/>
        <w:adjustRightInd/>
        <w:spacing w:after="75"/>
        <w:ind w:left="1020"/>
        <w:rPr>
          <w:rFonts w:ascii="Tahoma" w:hAnsi="Tahoma" w:cs="Tahoma"/>
          <w:color w:val="0B0C0C"/>
          <w:sz w:val="22"/>
          <w:szCs w:val="22"/>
          <w:lang w:eastAsia="en-GB"/>
        </w:rPr>
      </w:pPr>
      <w:r w:rsidRPr="007C1C4C">
        <w:rPr>
          <w:rFonts w:ascii="Tahoma" w:hAnsi="Tahoma" w:cs="Tahoma"/>
          <w:color w:val="0B0C0C"/>
          <w:sz w:val="22"/>
          <w:szCs w:val="22"/>
          <w:lang w:eastAsia="en-GB"/>
        </w:rPr>
        <w:t>Considering individual risks, such as clinical vulnerabilities and vaccination status.</w:t>
      </w:r>
    </w:p>
    <w:p w14:paraId="12054E07" w14:textId="77777777" w:rsidR="008803C1" w:rsidRPr="007C1C4C" w:rsidRDefault="008803C1" w:rsidP="008803C1">
      <w:pPr>
        <w:rPr>
          <w:rFonts w:ascii="Tahoma" w:hAnsi="Tahoma" w:cs="Tahoma"/>
          <w:sz w:val="22"/>
          <w:szCs w:val="22"/>
        </w:rPr>
      </w:pPr>
    </w:p>
    <w:p w14:paraId="15B27A51" w14:textId="77777777" w:rsidR="008803C1" w:rsidRPr="00EE48FD" w:rsidRDefault="008803C1" w:rsidP="00AC6221">
      <w:pPr>
        <w:shd w:val="clear" w:color="auto" w:fill="FFFFFF"/>
        <w:textAlignment w:val="baseline"/>
        <w:rPr>
          <w:rFonts w:ascii="Tahoma" w:hAnsi="Tahoma" w:cs="Tahoma"/>
          <w:lang w:eastAsia="en-GB"/>
        </w:rPr>
      </w:pPr>
    </w:p>
    <w:p w14:paraId="626620F7" w14:textId="77777777" w:rsidR="00463F3F" w:rsidRPr="0074055B" w:rsidRDefault="00463F3F" w:rsidP="00463F3F">
      <w:pPr>
        <w:rPr>
          <w:rFonts w:ascii="Tahoma" w:eastAsia="Calibri" w:hAnsi="Tahoma" w:cs="Tahoma"/>
          <w:sz w:val="22"/>
          <w:szCs w:val="22"/>
        </w:rPr>
      </w:pPr>
    </w:p>
    <w:p w14:paraId="2F5F3FE5" w14:textId="679955BC" w:rsidR="00463F3F" w:rsidRPr="002377BA" w:rsidRDefault="00463F3F" w:rsidP="00463F3F">
      <w:pPr>
        <w:rPr>
          <w:rFonts w:ascii="Tahoma" w:hAnsi="Tahoma" w:cs="Tahoma"/>
          <w:b/>
          <w:bCs/>
          <w:sz w:val="22"/>
          <w:szCs w:val="22"/>
        </w:rPr>
      </w:pPr>
      <w:r w:rsidRPr="002377BA">
        <w:rPr>
          <w:rFonts w:ascii="Tahoma" w:hAnsi="Tahoma" w:cs="Tahoma"/>
          <w:b/>
          <w:bCs/>
          <w:sz w:val="22"/>
          <w:szCs w:val="22"/>
        </w:rPr>
        <w:t>Application of the</w:t>
      </w:r>
      <w:r>
        <w:rPr>
          <w:rFonts w:ascii="Tahoma" w:hAnsi="Tahoma" w:cs="Tahoma"/>
          <w:b/>
          <w:bCs/>
          <w:sz w:val="22"/>
          <w:szCs w:val="22"/>
        </w:rPr>
        <w:t xml:space="preserve"> </w:t>
      </w:r>
      <w:r w:rsidR="000C4083">
        <w:rPr>
          <w:rFonts w:ascii="Tahoma" w:hAnsi="Tahoma" w:cs="Tahoma"/>
          <w:b/>
          <w:bCs/>
          <w:sz w:val="22"/>
          <w:szCs w:val="22"/>
        </w:rPr>
        <w:t xml:space="preserve">unlocking </w:t>
      </w:r>
      <w:r>
        <w:rPr>
          <w:rFonts w:ascii="Tahoma" w:hAnsi="Tahoma" w:cs="Tahoma"/>
          <w:b/>
          <w:bCs/>
          <w:sz w:val="22"/>
          <w:szCs w:val="22"/>
        </w:rPr>
        <w:t>to hall bookings</w:t>
      </w:r>
    </w:p>
    <w:p w14:paraId="74231080" w14:textId="77777777" w:rsidR="00463F3F" w:rsidRDefault="00463F3F" w:rsidP="00463F3F">
      <w:pPr>
        <w:rPr>
          <w:rFonts w:ascii="Tahoma" w:eastAsia="Calibri" w:hAnsi="Tahoma" w:cs="Tahoma"/>
          <w:sz w:val="22"/>
          <w:szCs w:val="22"/>
        </w:rPr>
      </w:pPr>
      <w:r>
        <w:rPr>
          <w:rFonts w:ascii="Tahoma" w:eastAsia="Calibri" w:hAnsi="Tahoma" w:cs="Tahoma"/>
          <w:sz w:val="22"/>
          <w:szCs w:val="22"/>
        </w:rPr>
        <w:t>A</w:t>
      </w:r>
      <w:r w:rsidRPr="00B57359">
        <w:rPr>
          <w:rFonts w:ascii="Tahoma" w:eastAsia="Calibri" w:hAnsi="Tahoma" w:cs="Tahoma"/>
          <w:sz w:val="22"/>
          <w:szCs w:val="22"/>
        </w:rPr>
        <w:t xml:space="preserve"> risk-based approach </w:t>
      </w:r>
      <w:r>
        <w:rPr>
          <w:rFonts w:ascii="Tahoma" w:eastAsia="Calibri" w:hAnsi="Tahoma" w:cs="Tahoma"/>
          <w:sz w:val="22"/>
          <w:szCs w:val="22"/>
        </w:rPr>
        <w:t>needs to be taken</w:t>
      </w:r>
      <w:r w:rsidRPr="00B57359">
        <w:rPr>
          <w:rFonts w:ascii="Tahoma" w:eastAsia="Calibri" w:hAnsi="Tahoma" w:cs="Tahoma"/>
          <w:sz w:val="22"/>
          <w:szCs w:val="22"/>
        </w:rPr>
        <w:t>, bearing in mind:</w:t>
      </w:r>
      <w:r>
        <w:rPr>
          <w:rFonts w:ascii="Tahoma" w:eastAsia="Calibri" w:hAnsi="Tahoma" w:cs="Tahoma"/>
          <w:sz w:val="22"/>
          <w:szCs w:val="22"/>
        </w:rPr>
        <w:t xml:space="preserve"> </w:t>
      </w:r>
    </w:p>
    <w:p w14:paraId="3DC21F9F" w14:textId="0E2894D6" w:rsidR="00463F3F" w:rsidRDefault="00463F3F" w:rsidP="00463F3F">
      <w:pPr>
        <w:numPr>
          <w:ilvl w:val="0"/>
          <w:numId w:val="7"/>
        </w:numPr>
        <w:rPr>
          <w:rFonts w:ascii="Tahoma" w:eastAsia="Calibri" w:hAnsi="Tahoma" w:cs="Tahoma"/>
          <w:sz w:val="22"/>
          <w:szCs w:val="22"/>
        </w:rPr>
      </w:pPr>
      <w:r w:rsidRPr="00B57359">
        <w:rPr>
          <w:rFonts w:ascii="Tahoma" w:eastAsia="Calibri" w:hAnsi="Tahoma" w:cs="Tahoma"/>
          <w:sz w:val="22"/>
          <w:szCs w:val="22"/>
        </w:rPr>
        <w:t xml:space="preserve">the important need to address isolation, loneliness and mental health </w:t>
      </w:r>
      <w:proofErr w:type="gramStart"/>
      <w:r w:rsidRPr="00B57359">
        <w:rPr>
          <w:rFonts w:ascii="Tahoma" w:eastAsia="Calibri" w:hAnsi="Tahoma" w:cs="Tahoma"/>
          <w:sz w:val="22"/>
          <w:szCs w:val="22"/>
        </w:rPr>
        <w:t>issues;</w:t>
      </w:r>
      <w:proofErr w:type="gramEnd"/>
      <w:r w:rsidRPr="00B57359">
        <w:rPr>
          <w:rFonts w:ascii="Tahoma" w:eastAsia="Calibri" w:hAnsi="Tahoma" w:cs="Tahoma"/>
          <w:sz w:val="22"/>
          <w:szCs w:val="22"/>
        </w:rPr>
        <w:t xml:space="preserve"> </w:t>
      </w:r>
    </w:p>
    <w:p w14:paraId="45E281BA" w14:textId="08D41F76" w:rsidR="00707AFA" w:rsidRDefault="00707AFA" w:rsidP="00463F3F">
      <w:pPr>
        <w:numPr>
          <w:ilvl w:val="0"/>
          <w:numId w:val="7"/>
        </w:numPr>
        <w:rPr>
          <w:rFonts w:ascii="Tahoma" w:eastAsia="Calibri" w:hAnsi="Tahoma" w:cs="Tahoma"/>
          <w:sz w:val="22"/>
          <w:szCs w:val="22"/>
        </w:rPr>
      </w:pPr>
      <w:r>
        <w:rPr>
          <w:rFonts w:ascii="Tahoma" w:eastAsia="Calibri" w:hAnsi="Tahoma" w:cs="Tahoma"/>
          <w:sz w:val="22"/>
          <w:szCs w:val="22"/>
        </w:rPr>
        <w:t xml:space="preserve">the need to respect and be considerate of those who are more vulnerable and who may wish to take a more cautious </w:t>
      </w:r>
      <w:proofErr w:type="gramStart"/>
      <w:r>
        <w:rPr>
          <w:rFonts w:ascii="Tahoma" w:eastAsia="Calibri" w:hAnsi="Tahoma" w:cs="Tahoma"/>
          <w:sz w:val="22"/>
          <w:szCs w:val="22"/>
        </w:rPr>
        <w:t>approach;</w:t>
      </w:r>
      <w:proofErr w:type="gramEnd"/>
    </w:p>
    <w:p w14:paraId="0C30A9B3" w14:textId="516F98F0" w:rsidR="00463F3F" w:rsidRDefault="00463F3F" w:rsidP="00463F3F">
      <w:pPr>
        <w:numPr>
          <w:ilvl w:val="0"/>
          <w:numId w:val="7"/>
        </w:numPr>
        <w:rPr>
          <w:rFonts w:ascii="Tahoma" w:eastAsia="Calibri" w:hAnsi="Tahoma" w:cs="Tahoma"/>
          <w:sz w:val="22"/>
          <w:szCs w:val="22"/>
        </w:rPr>
      </w:pPr>
      <w:r w:rsidRPr="00B57359">
        <w:rPr>
          <w:rFonts w:ascii="Tahoma" w:eastAsia="Calibri" w:hAnsi="Tahoma" w:cs="Tahoma"/>
          <w:sz w:val="22"/>
          <w:szCs w:val="22"/>
        </w:rPr>
        <w:t xml:space="preserve">the need for people who normally earn a living around community facilities to do so. </w:t>
      </w:r>
    </w:p>
    <w:p w14:paraId="0F52F941" w14:textId="775294D6" w:rsidR="006F7422" w:rsidRDefault="00DB60F5" w:rsidP="00463F3F">
      <w:pPr>
        <w:numPr>
          <w:ilvl w:val="0"/>
          <w:numId w:val="7"/>
        </w:numPr>
        <w:rPr>
          <w:rFonts w:ascii="Tahoma" w:eastAsia="Calibri" w:hAnsi="Tahoma" w:cs="Tahoma"/>
          <w:sz w:val="22"/>
          <w:szCs w:val="22"/>
        </w:rPr>
      </w:pPr>
      <w:r>
        <w:rPr>
          <w:rFonts w:ascii="Tahoma" w:eastAsia="Calibri" w:hAnsi="Tahoma" w:cs="Tahoma"/>
          <w:sz w:val="22"/>
          <w:szCs w:val="22"/>
        </w:rPr>
        <w:t xml:space="preserve">While vaccination reduces risk of hospitalization, </w:t>
      </w:r>
      <w:r w:rsidR="00B80703">
        <w:rPr>
          <w:rFonts w:ascii="Tahoma" w:eastAsia="Calibri" w:hAnsi="Tahoma" w:cs="Tahoma"/>
          <w:sz w:val="22"/>
          <w:szCs w:val="22"/>
        </w:rPr>
        <w:t xml:space="preserve">the virus can still be </w:t>
      </w:r>
      <w:proofErr w:type="gramStart"/>
      <w:r w:rsidR="00B80703">
        <w:rPr>
          <w:rFonts w:ascii="Tahoma" w:eastAsia="Calibri" w:hAnsi="Tahoma" w:cs="Tahoma"/>
          <w:sz w:val="22"/>
          <w:szCs w:val="22"/>
        </w:rPr>
        <w:t>transmitted</w:t>
      </w:r>
      <w:proofErr w:type="gramEnd"/>
      <w:r w:rsidR="00B80703">
        <w:rPr>
          <w:rFonts w:ascii="Tahoma" w:eastAsia="Calibri" w:hAnsi="Tahoma" w:cs="Tahoma"/>
          <w:sz w:val="22"/>
          <w:szCs w:val="22"/>
        </w:rPr>
        <w:t xml:space="preserve"> and new variants are a cause for concern.</w:t>
      </w:r>
    </w:p>
    <w:p w14:paraId="3624CDDA" w14:textId="77777777" w:rsidR="00457F53" w:rsidRDefault="00457F53" w:rsidP="00457F53">
      <w:pPr>
        <w:ind w:left="720"/>
        <w:rPr>
          <w:rFonts w:ascii="Tahoma" w:eastAsia="Calibri" w:hAnsi="Tahoma" w:cs="Tahoma"/>
          <w:sz w:val="22"/>
          <w:szCs w:val="22"/>
        </w:rPr>
      </w:pPr>
    </w:p>
    <w:p w14:paraId="41EAEE80" w14:textId="39970B9A" w:rsidR="00463F3F" w:rsidRDefault="00463F3F" w:rsidP="00463F3F">
      <w:pPr>
        <w:rPr>
          <w:rFonts w:ascii="Tahoma" w:eastAsia="Calibri" w:hAnsi="Tahoma" w:cs="Tahoma"/>
          <w:sz w:val="22"/>
          <w:szCs w:val="22"/>
        </w:rPr>
      </w:pPr>
      <w:r w:rsidRPr="00B57359">
        <w:rPr>
          <w:rFonts w:ascii="Tahoma" w:eastAsia="Calibri" w:hAnsi="Tahoma" w:cs="Tahoma"/>
          <w:sz w:val="22"/>
          <w:szCs w:val="22"/>
        </w:rPr>
        <w:t>Th</w:t>
      </w:r>
      <w:r w:rsidR="00E71D95">
        <w:rPr>
          <w:rFonts w:ascii="Tahoma" w:eastAsia="Calibri" w:hAnsi="Tahoma" w:cs="Tahoma"/>
          <w:sz w:val="22"/>
          <w:szCs w:val="22"/>
        </w:rPr>
        <w:t xml:space="preserve">e </w:t>
      </w:r>
      <w:r w:rsidR="00946D8C">
        <w:rPr>
          <w:rFonts w:ascii="Tahoma" w:eastAsia="Calibri" w:hAnsi="Tahoma" w:cs="Tahoma"/>
          <w:sz w:val="22"/>
          <w:szCs w:val="22"/>
        </w:rPr>
        <w:t xml:space="preserve">information below is designed to help people work out </w:t>
      </w:r>
      <w:r w:rsidR="00946D8C" w:rsidRPr="00C470F3">
        <w:rPr>
          <w:rFonts w:ascii="Tahoma" w:eastAsia="Calibri" w:hAnsi="Tahoma" w:cs="Tahoma"/>
          <w:b/>
          <w:bCs/>
          <w:sz w:val="22"/>
          <w:szCs w:val="22"/>
        </w:rPr>
        <w:t>how to arrange activities safely</w:t>
      </w:r>
      <w:r w:rsidR="00946D8C">
        <w:rPr>
          <w:rFonts w:ascii="Tahoma" w:eastAsia="Calibri" w:hAnsi="Tahoma" w:cs="Tahoma"/>
          <w:sz w:val="22"/>
          <w:szCs w:val="22"/>
        </w:rPr>
        <w:t>. It</w:t>
      </w:r>
      <w:r w:rsidRPr="00B57359">
        <w:rPr>
          <w:rFonts w:ascii="Tahoma" w:eastAsia="Calibri" w:hAnsi="Tahoma" w:cs="Tahoma"/>
          <w:sz w:val="22"/>
          <w:szCs w:val="22"/>
        </w:rPr>
        <w:t xml:space="preserve"> cannot cover every situation and is intended only as a guide to help halls draw up their own policy towards bookings, so that the Booking Secretary knows how to respond to requests</w:t>
      </w:r>
      <w:r w:rsidR="006A5797">
        <w:rPr>
          <w:rFonts w:ascii="Tahoma" w:eastAsia="Calibri" w:hAnsi="Tahoma" w:cs="Tahoma"/>
          <w:sz w:val="22"/>
          <w:szCs w:val="22"/>
        </w:rPr>
        <w:t xml:space="preserve"> and can discuss the appropriate measures</w:t>
      </w:r>
      <w:r w:rsidRPr="00B57359">
        <w:rPr>
          <w:rFonts w:ascii="Tahoma" w:eastAsia="Calibri" w:hAnsi="Tahoma" w:cs="Tahoma"/>
          <w:sz w:val="22"/>
          <w:szCs w:val="22"/>
        </w:rPr>
        <w:t xml:space="preserve">. </w:t>
      </w:r>
      <w:r w:rsidR="009060FB">
        <w:rPr>
          <w:rFonts w:ascii="Tahoma" w:eastAsia="Calibri" w:hAnsi="Tahoma" w:cs="Tahoma"/>
          <w:sz w:val="22"/>
          <w:szCs w:val="22"/>
        </w:rPr>
        <w:t xml:space="preserve">It is not </w:t>
      </w:r>
      <w:r w:rsidR="0005272F">
        <w:rPr>
          <w:rFonts w:ascii="Tahoma" w:eastAsia="Calibri" w:hAnsi="Tahoma" w:cs="Tahoma"/>
          <w:sz w:val="22"/>
          <w:szCs w:val="22"/>
        </w:rPr>
        <w:t>necessary</w:t>
      </w:r>
      <w:r w:rsidR="009060FB">
        <w:rPr>
          <w:rFonts w:ascii="Tahoma" w:eastAsia="Calibri" w:hAnsi="Tahoma" w:cs="Tahoma"/>
          <w:sz w:val="22"/>
          <w:szCs w:val="22"/>
        </w:rPr>
        <w:t xml:space="preserve"> for a hall to accept a booking when </w:t>
      </w:r>
      <w:r w:rsidR="0005272F">
        <w:rPr>
          <w:rFonts w:ascii="Tahoma" w:eastAsia="Calibri" w:hAnsi="Tahoma" w:cs="Tahoma"/>
          <w:sz w:val="22"/>
          <w:szCs w:val="22"/>
        </w:rPr>
        <w:t xml:space="preserve">permitted if it has doubts as to whether the organizer will </w:t>
      </w:r>
      <w:r w:rsidR="00CF3395">
        <w:rPr>
          <w:rFonts w:ascii="Tahoma" w:eastAsia="Calibri" w:hAnsi="Tahoma" w:cs="Tahoma"/>
          <w:sz w:val="22"/>
          <w:szCs w:val="22"/>
        </w:rPr>
        <w:t xml:space="preserve">supervise the event so that it is conducted safely. </w:t>
      </w:r>
    </w:p>
    <w:p w14:paraId="6CCC805C" w14:textId="77777777" w:rsidR="00463F3F" w:rsidRDefault="00463F3F" w:rsidP="00463F3F">
      <w:pPr>
        <w:rPr>
          <w:rFonts w:ascii="Tahoma" w:eastAsia="Calibri" w:hAnsi="Tahoma" w:cs="Tahoma"/>
          <w:sz w:val="22"/>
          <w:szCs w:val="22"/>
        </w:rPr>
      </w:pPr>
    </w:p>
    <w:p w14:paraId="5300254E" w14:textId="7F92C3A2" w:rsidR="00463F3F" w:rsidRPr="00B57359" w:rsidRDefault="00CF3395" w:rsidP="00463F3F">
      <w:pPr>
        <w:rPr>
          <w:rFonts w:ascii="Tahoma" w:eastAsia="Calibri" w:hAnsi="Tahoma" w:cs="Tahoma"/>
          <w:sz w:val="22"/>
          <w:szCs w:val="22"/>
        </w:rPr>
      </w:pPr>
      <w:r>
        <w:rPr>
          <w:rFonts w:ascii="Tahoma" w:eastAsia="Calibri" w:hAnsi="Tahoma" w:cs="Tahoma"/>
          <w:sz w:val="22"/>
          <w:szCs w:val="22"/>
        </w:rPr>
        <w:t>T</w:t>
      </w:r>
      <w:r w:rsidR="00463F3F" w:rsidRPr="00B57359">
        <w:rPr>
          <w:rFonts w:ascii="Tahoma" w:eastAsia="Calibri" w:hAnsi="Tahoma" w:cs="Tahoma"/>
          <w:sz w:val="22"/>
          <w:szCs w:val="22"/>
        </w:rPr>
        <w:t>he following should be considered</w:t>
      </w:r>
      <w:r w:rsidR="0024187E">
        <w:rPr>
          <w:rFonts w:ascii="Tahoma" w:eastAsia="Calibri" w:hAnsi="Tahoma" w:cs="Tahoma"/>
          <w:sz w:val="22"/>
          <w:szCs w:val="22"/>
        </w:rPr>
        <w:t>:</w:t>
      </w:r>
      <w:r w:rsidR="00463F3F" w:rsidRPr="00B57359">
        <w:rPr>
          <w:rFonts w:ascii="Tahoma" w:eastAsia="Calibri" w:hAnsi="Tahoma" w:cs="Tahoma"/>
          <w:sz w:val="22"/>
          <w:szCs w:val="22"/>
        </w:rPr>
        <w:t xml:space="preserve">  </w:t>
      </w:r>
    </w:p>
    <w:p w14:paraId="47A400B8" w14:textId="77777777" w:rsidR="00463F3F" w:rsidRPr="00B57359" w:rsidRDefault="00463F3F" w:rsidP="00463F3F">
      <w:pPr>
        <w:rPr>
          <w:rFonts w:ascii="Tahoma" w:eastAsia="Calibri" w:hAnsi="Tahoma" w:cs="Tahoma"/>
          <w:sz w:val="22"/>
          <w:szCs w:val="22"/>
        </w:rPr>
      </w:pPr>
    </w:p>
    <w:p w14:paraId="64950D51" w14:textId="1695C145" w:rsidR="00457F53" w:rsidRDefault="00457F53" w:rsidP="00463F3F">
      <w:pPr>
        <w:pStyle w:val="ListParagraph"/>
        <w:numPr>
          <w:ilvl w:val="0"/>
          <w:numId w:val="3"/>
        </w:numPr>
        <w:contextualSpacing/>
        <w:rPr>
          <w:rFonts w:ascii="Tahoma" w:eastAsia="Calibri" w:hAnsi="Tahoma" w:cs="Tahoma"/>
          <w:sz w:val="22"/>
          <w:szCs w:val="22"/>
        </w:rPr>
      </w:pPr>
      <w:r>
        <w:rPr>
          <w:rFonts w:ascii="Tahoma" w:eastAsia="Calibri" w:hAnsi="Tahoma" w:cs="Tahoma"/>
          <w:sz w:val="22"/>
          <w:szCs w:val="22"/>
        </w:rPr>
        <w:t xml:space="preserve">The expected numbers </w:t>
      </w:r>
      <w:r w:rsidR="00463F3F" w:rsidRPr="00B57359">
        <w:rPr>
          <w:rFonts w:ascii="Tahoma" w:eastAsia="Calibri" w:hAnsi="Tahoma" w:cs="Tahoma"/>
          <w:sz w:val="22"/>
          <w:szCs w:val="22"/>
        </w:rPr>
        <w:t>attend</w:t>
      </w:r>
      <w:r>
        <w:rPr>
          <w:rFonts w:ascii="Tahoma" w:eastAsia="Calibri" w:hAnsi="Tahoma" w:cs="Tahoma"/>
          <w:sz w:val="22"/>
          <w:szCs w:val="22"/>
        </w:rPr>
        <w:t>ing</w:t>
      </w:r>
      <w:r w:rsidR="00704EB8">
        <w:rPr>
          <w:rFonts w:ascii="Tahoma" w:eastAsia="Calibri" w:hAnsi="Tahoma" w:cs="Tahoma"/>
          <w:sz w:val="22"/>
          <w:szCs w:val="22"/>
        </w:rPr>
        <w:t xml:space="preserve"> and the capacity </w:t>
      </w:r>
      <w:r w:rsidR="00463F3F" w:rsidRPr="00B57359">
        <w:rPr>
          <w:rFonts w:ascii="Tahoma" w:eastAsia="Calibri" w:hAnsi="Tahoma" w:cs="Tahoma"/>
          <w:sz w:val="22"/>
          <w:szCs w:val="22"/>
        </w:rPr>
        <w:t xml:space="preserve">the hall </w:t>
      </w:r>
      <w:r w:rsidR="00704EB8">
        <w:rPr>
          <w:rFonts w:ascii="Tahoma" w:eastAsia="Calibri" w:hAnsi="Tahoma" w:cs="Tahoma"/>
          <w:sz w:val="22"/>
          <w:szCs w:val="22"/>
        </w:rPr>
        <w:t>feels safe for the event</w:t>
      </w:r>
      <w:r>
        <w:rPr>
          <w:rFonts w:ascii="Tahoma" w:eastAsia="Calibri" w:hAnsi="Tahoma" w:cs="Tahoma"/>
          <w:sz w:val="22"/>
          <w:szCs w:val="22"/>
        </w:rPr>
        <w:t>?</w:t>
      </w:r>
    </w:p>
    <w:p w14:paraId="79BC7572" w14:textId="28B600E9" w:rsidR="00463F3F" w:rsidRPr="00B57359" w:rsidRDefault="00457F53" w:rsidP="00463F3F">
      <w:pPr>
        <w:pStyle w:val="ListParagraph"/>
        <w:numPr>
          <w:ilvl w:val="0"/>
          <w:numId w:val="3"/>
        </w:numPr>
        <w:contextualSpacing/>
        <w:rPr>
          <w:rFonts w:ascii="Tahoma" w:eastAsia="Calibri" w:hAnsi="Tahoma" w:cs="Tahoma"/>
          <w:sz w:val="22"/>
          <w:szCs w:val="22"/>
        </w:rPr>
      </w:pPr>
      <w:r>
        <w:rPr>
          <w:rFonts w:ascii="Tahoma" w:eastAsia="Calibri" w:hAnsi="Tahoma" w:cs="Tahoma"/>
          <w:sz w:val="22"/>
          <w:szCs w:val="22"/>
        </w:rPr>
        <w:t>W</w:t>
      </w:r>
      <w:r w:rsidR="00463F3F" w:rsidRPr="00B57359">
        <w:rPr>
          <w:rFonts w:ascii="Tahoma" w:eastAsia="Calibri" w:hAnsi="Tahoma" w:cs="Tahoma"/>
          <w:sz w:val="22"/>
          <w:szCs w:val="22"/>
        </w:rPr>
        <w:t xml:space="preserve">ill the organiser be able or willing to </w:t>
      </w:r>
      <w:r w:rsidR="00CF3395">
        <w:rPr>
          <w:rFonts w:ascii="Tahoma" w:eastAsia="Calibri" w:hAnsi="Tahoma" w:cs="Tahoma"/>
          <w:sz w:val="22"/>
          <w:szCs w:val="22"/>
        </w:rPr>
        <w:t xml:space="preserve">ensure people </w:t>
      </w:r>
      <w:r w:rsidR="00FE302E">
        <w:rPr>
          <w:rFonts w:ascii="Tahoma" w:eastAsia="Calibri" w:hAnsi="Tahoma" w:cs="Tahoma"/>
          <w:sz w:val="22"/>
          <w:szCs w:val="22"/>
        </w:rPr>
        <w:t xml:space="preserve">maintain </w:t>
      </w:r>
      <w:r w:rsidR="00463F3F" w:rsidRPr="00B57359">
        <w:rPr>
          <w:rFonts w:ascii="Tahoma" w:eastAsia="Calibri" w:hAnsi="Tahoma" w:cs="Tahoma"/>
          <w:sz w:val="22"/>
          <w:szCs w:val="22"/>
        </w:rPr>
        <w:t xml:space="preserve">social distancing </w:t>
      </w:r>
      <w:r w:rsidR="00FE302E">
        <w:rPr>
          <w:rFonts w:ascii="Tahoma" w:eastAsia="Calibri" w:hAnsi="Tahoma" w:cs="Tahoma"/>
          <w:sz w:val="22"/>
          <w:szCs w:val="22"/>
        </w:rPr>
        <w:t>with vulnerable people</w:t>
      </w:r>
      <w:r w:rsidR="00896FDA">
        <w:rPr>
          <w:rFonts w:ascii="Tahoma" w:eastAsia="Calibri" w:hAnsi="Tahoma" w:cs="Tahoma"/>
          <w:sz w:val="22"/>
          <w:szCs w:val="22"/>
        </w:rPr>
        <w:t xml:space="preserve">? </w:t>
      </w:r>
      <w:r w:rsidR="00463F3F" w:rsidRPr="00B57359">
        <w:rPr>
          <w:rStyle w:val="apple-converted-space"/>
          <w:rFonts w:ascii="Tahoma" w:hAnsi="Tahoma" w:cs="Tahoma"/>
          <w:sz w:val="22"/>
          <w:szCs w:val="22"/>
        </w:rPr>
        <w:t xml:space="preserve">  </w:t>
      </w:r>
      <w:r w:rsidR="00463F3F" w:rsidRPr="00B57359">
        <w:rPr>
          <w:rFonts w:ascii="Tahoma" w:eastAsia="Calibri" w:hAnsi="Tahoma" w:cs="Tahoma"/>
          <w:sz w:val="22"/>
          <w:szCs w:val="22"/>
        </w:rPr>
        <w:t xml:space="preserve"> </w:t>
      </w:r>
    </w:p>
    <w:p w14:paraId="4DF2981D" w14:textId="23CCE7AF" w:rsidR="00463F3F" w:rsidRPr="00B57359" w:rsidRDefault="00545C1C" w:rsidP="00463F3F">
      <w:pPr>
        <w:pStyle w:val="ListParagraph"/>
        <w:numPr>
          <w:ilvl w:val="0"/>
          <w:numId w:val="3"/>
        </w:numPr>
        <w:contextualSpacing/>
        <w:rPr>
          <w:rFonts w:ascii="Tahoma" w:eastAsia="Calibri" w:hAnsi="Tahoma" w:cs="Tahoma"/>
          <w:sz w:val="22"/>
          <w:szCs w:val="22"/>
        </w:rPr>
      </w:pPr>
      <w:r>
        <w:rPr>
          <w:rFonts w:ascii="Tahoma" w:eastAsia="Calibri" w:hAnsi="Tahoma" w:cs="Tahoma"/>
          <w:sz w:val="22"/>
          <w:szCs w:val="22"/>
        </w:rPr>
        <w:t xml:space="preserve">What arrangements would be made if </w:t>
      </w:r>
      <w:r w:rsidR="00463F3F" w:rsidRPr="00B57359">
        <w:rPr>
          <w:rFonts w:ascii="Tahoma" w:eastAsia="Calibri" w:hAnsi="Tahoma" w:cs="Tahoma"/>
          <w:sz w:val="22"/>
          <w:szCs w:val="22"/>
        </w:rPr>
        <w:t xml:space="preserve">more people attend than </w:t>
      </w:r>
      <w:r w:rsidR="00896FDA">
        <w:rPr>
          <w:rFonts w:ascii="Tahoma" w:eastAsia="Calibri" w:hAnsi="Tahoma" w:cs="Tahoma"/>
          <w:sz w:val="22"/>
          <w:szCs w:val="22"/>
        </w:rPr>
        <w:t xml:space="preserve">expected and the event becomes crowded, when ventilation may be </w:t>
      </w:r>
      <w:r w:rsidR="001C6602">
        <w:rPr>
          <w:rFonts w:ascii="Tahoma" w:eastAsia="Calibri" w:hAnsi="Tahoma" w:cs="Tahoma"/>
          <w:sz w:val="22"/>
          <w:szCs w:val="22"/>
        </w:rPr>
        <w:t>lacking and social distancing not possible</w:t>
      </w:r>
      <w:r w:rsidR="00463F3F" w:rsidRPr="00B57359">
        <w:rPr>
          <w:rFonts w:ascii="Tahoma" w:eastAsia="Calibri" w:hAnsi="Tahoma" w:cs="Tahoma"/>
          <w:sz w:val="22"/>
          <w:szCs w:val="22"/>
        </w:rPr>
        <w:t xml:space="preserve">? </w:t>
      </w:r>
    </w:p>
    <w:p w14:paraId="6EC27A8E" w14:textId="52153F34" w:rsidR="00463F3F" w:rsidRPr="00B57359" w:rsidRDefault="00463F3F" w:rsidP="00463F3F">
      <w:pPr>
        <w:widowControl/>
        <w:numPr>
          <w:ilvl w:val="0"/>
          <w:numId w:val="3"/>
        </w:numPr>
        <w:shd w:val="clear" w:color="auto" w:fill="FFFFFF"/>
        <w:autoSpaceDE/>
        <w:autoSpaceDN/>
        <w:adjustRightInd/>
        <w:spacing w:after="75"/>
        <w:rPr>
          <w:rFonts w:ascii="Tahoma" w:hAnsi="Tahoma" w:cs="Tahoma"/>
          <w:color w:val="0B0C0C"/>
          <w:sz w:val="22"/>
          <w:szCs w:val="22"/>
          <w:lang w:eastAsia="en-GB"/>
        </w:rPr>
      </w:pPr>
      <w:r w:rsidRPr="00B57359">
        <w:rPr>
          <w:rFonts w:ascii="Tahoma" w:eastAsia="Calibri" w:hAnsi="Tahoma" w:cs="Tahoma"/>
          <w:sz w:val="22"/>
          <w:szCs w:val="22"/>
        </w:rPr>
        <w:t>The likely age of those attending.</w:t>
      </w:r>
      <w:r w:rsidR="000C4588">
        <w:rPr>
          <w:rFonts w:ascii="Tahoma" w:eastAsia="Calibri" w:hAnsi="Tahoma" w:cs="Tahoma"/>
          <w:sz w:val="22"/>
          <w:szCs w:val="22"/>
        </w:rPr>
        <w:t xml:space="preserve"> While most</w:t>
      </w:r>
      <w:r w:rsidR="00465A0A">
        <w:rPr>
          <w:rFonts w:ascii="Tahoma" w:eastAsia="Calibri" w:hAnsi="Tahoma" w:cs="Tahoma"/>
          <w:sz w:val="22"/>
          <w:szCs w:val="22"/>
        </w:rPr>
        <w:t xml:space="preserve"> people will have been vaccinated, </w:t>
      </w:r>
      <w:r w:rsidRPr="00B57359">
        <w:rPr>
          <w:rFonts w:ascii="Tahoma" w:eastAsia="Calibri" w:hAnsi="Tahoma" w:cs="Tahoma"/>
          <w:sz w:val="22"/>
          <w:szCs w:val="22"/>
        </w:rPr>
        <w:t xml:space="preserve">arrangements </w:t>
      </w:r>
      <w:r w:rsidR="00465A0A">
        <w:rPr>
          <w:rFonts w:ascii="Tahoma" w:eastAsia="Calibri" w:hAnsi="Tahoma" w:cs="Tahoma"/>
          <w:sz w:val="22"/>
          <w:szCs w:val="22"/>
        </w:rPr>
        <w:t xml:space="preserve">should nevertheless </w:t>
      </w:r>
      <w:r w:rsidRPr="00B57359">
        <w:rPr>
          <w:rFonts w:ascii="Tahoma" w:eastAsia="Calibri" w:hAnsi="Tahoma" w:cs="Tahoma"/>
          <w:sz w:val="22"/>
          <w:szCs w:val="22"/>
        </w:rPr>
        <w:t xml:space="preserve">be made to </w:t>
      </w:r>
      <w:r w:rsidR="00465A0A">
        <w:rPr>
          <w:rFonts w:ascii="Tahoma" w:eastAsia="Calibri" w:hAnsi="Tahoma" w:cs="Tahoma"/>
          <w:sz w:val="22"/>
          <w:szCs w:val="22"/>
        </w:rPr>
        <w:t>provide for</w:t>
      </w:r>
      <w:r w:rsidRPr="00B57359">
        <w:rPr>
          <w:rFonts w:ascii="Tahoma" w:eastAsia="Calibri" w:hAnsi="Tahoma" w:cs="Tahoma"/>
          <w:sz w:val="22"/>
          <w:szCs w:val="22"/>
        </w:rPr>
        <w:t xml:space="preserve"> </w:t>
      </w:r>
      <w:r w:rsidR="00ED4C92">
        <w:rPr>
          <w:rFonts w:ascii="Tahoma" w:eastAsia="Calibri" w:hAnsi="Tahoma" w:cs="Tahoma"/>
          <w:sz w:val="22"/>
          <w:szCs w:val="22"/>
        </w:rPr>
        <w:t>a degree of</w:t>
      </w:r>
      <w:r w:rsidRPr="00B57359">
        <w:rPr>
          <w:rFonts w:ascii="Tahoma" w:eastAsia="Calibri" w:hAnsi="Tahoma" w:cs="Tahoma"/>
          <w:sz w:val="22"/>
          <w:szCs w:val="22"/>
        </w:rPr>
        <w:t xml:space="preserve"> social distancing</w:t>
      </w:r>
      <w:r w:rsidR="00ED4C92">
        <w:rPr>
          <w:rFonts w:ascii="Tahoma" w:eastAsia="Calibri" w:hAnsi="Tahoma" w:cs="Tahoma"/>
          <w:sz w:val="22"/>
          <w:szCs w:val="22"/>
        </w:rPr>
        <w:t xml:space="preserve">, especially in more </w:t>
      </w:r>
      <w:r w:rsidR="00727C80">
        <w:rPr>
          <w:rFonts w:ascii="Tahoma" w:eastAsia="Calibri" w:hAnsi="Tahoma" w:cs="Tahoma"/>
          <w:sz w:val="22"/>
          <w:szCs w:val="22"/>
        </w:rPr>
        <w:t xml:space="preserve">confined areas such as kitchen and </w:t>
      </w:r>
      <w:r w:rsidRPr="00B57359">
        <w:rPr>
          <w:rFonts w:ascii="Tahoma" w:eastAsia="Calibri" w:hAnsi="Tahoma" w:cs="Tahoma"/>
          <w:sz w:val="22"/>
          <w:szCs w:val="22"/>
        </w:rPr>
        <w:t>toilets.</w:t>
      </w:r>
      <w:r w:rsidR="001F4F2F">
        <w:rPr>
          <w:rFonts w:ascii="Tahoma" w:eastAsia="Calibri" w:hAnsi="Tahoma" w:cs="Tahoma"/>
          <w:sz w:val="22"/>
          <w:szCs w:val="22"/>
        </w:rPr>
        <w:t xml:space="preserve"> T</w:t>
      </w:r>
      <w:r w:rsidRPr="00B57359">
        <w:rPr>
          <w:rFonts w:ascii="Tahoma" w:eastAsia="Calibri" w:hAnsi="Tahoma" w:cs="Tahoma"/>
          <w:sz w:val="22"/>
          <w:szCs w:val="22"/>
        </w:rPr>
        <w:t xml:space="preserve">he clinically vulnerable </w:t>
      </w:r>
      <w:r w:rsidR="000D7BCE">
        <w:rPr>
          <w:rFonts w:ascii="Tahoma" w:hAnsi="Tahoma" w:cs="Tahoma"/>
          <w:color w:val="0B0C0C"/>
          <w:sz w:val="22"/>
          <w:szCs w:val="22"/>
          <w:lang w:eastAsia="en-GB"/>
        </w:rPr>
        <w:t>are likely to be particularly cautious</w:t>
      </w:r>
      <w:r w:rsidR="00BB3A7F">
        <w:rPr>
          <w:rFonts w:ascii="Tahoma" w:hAnsi="Tahoma" w:cs="Tahoma"/>
          <w:color w:val="0B0C0C"/>
          <w:sz w:val="22"/>
          <w:szCs w:val="22"/>
          <w:lang w:eastAsia="en-GB"/>
        </w:rPr>
        <w:t>.</w:t>
      </w:r>
      <w:r w:rsidR="000D7BCE">
        <w:rPr>
          <w:rFonts w:ascii="Tahoma" w:hAnsi="Tahoma" w:cs="Tahoma"/>
          <w:color w:val="0B0C0C"/>
          <w:sz w:val="22"/>
          <w:szCs w:val="22"/>
          <w:lang w:eastAsia="en-GB"/>
        </w:rPr>
        <w:t xml:space="preserve"> </w:t>
      </w:r>
      <w:r w:rsidRPr="00B57359">
        <w:rPr>
          <w:rFonts w:ascii="Tahoma" w:hAnsi="Tahoma" w:cs="Tahoma"/>
          <w:color w:val="0B0C0C"/>
          <w:sz w:val="22"/>
          <w:szCs w:val="22"/>
          <w:lang w:eastAsia="en-GB"/>
        </w:rPr>
        <w:t xml:space="preserve"> </w:t>
      </w:r>
    </w:p>
    <w:p w14:paraId="35E49A9D" w14:textId="67C728E2" w:rsidR="00463F3F" w:rsidRPr="00B57359" w:rsidRDefault="00463F3F" w:rsidP="00463F3F">
      <w:pPr>
        <w:numPr>
          <w:ilvl w:val="0"/>
          <w:numId w:val="3"/>
        </w:numPr>
        <w:contextualSpacing/>
        <w:rPr>
          <w:rFonts w:ascii="Tahoma" w:eastAsia="Calibri" w:hAnsi="Tahoma" w:cs="Tahoma"/>
          <w:sz w:val="22"/>
          <w:szCs w:val="22"/>
        </w:rPr>
      </w:pPr>
      <w:r w:rsidRPr="00B57359">
        <w:rPr>
          <w:rFonts w:ascii="Tahoma" w:eastAsia="Calibri" w:hAnsi="Tahoma" w:cs="Tahoma"/>
          <w:sz w:val="22"/>
          <w:szCs w:val="22"/>
        </w:rPr>
        <w:t xml:space="preserve">Are the organisers willing to clean regularly used surfaces before the event, while it takes place and before leaving? </w:t>
      </w:r>
    </w:p>
    <w:p w14:paraId="589DBB03" w14:textId="731696CE" w:rsidR="00463F3F" w:rsidRPr="00B57359" w:rsidRDefault="00463F3F" w:rsidP="00463F3F">
      <w:pPr>
        <w:numPr>
          <w:ilvl w:val="0"/>
          <w:numId w:val="3"/>
        </w:numPr>
        <w:contextualSpacing/>
        <w:rPr>
          <w:rFonts w:ascii="Tahoma" w:eastAsia="Calibri" w:hAnsi="Tahoma" w:cs="Tahoma"/>
          <w:sz w:val="22"/>
          <w:szCs w:val="22"/>
        </w:rPr>
      </w:pPr>
      <w:r w:rsidRPr="00B57359">
        <w:rPr>
          <w:rFonts w:ascii="Tahoma" w:eastAsia="Calibri" w:hAnsi="Tahoma" w:cs="Tahoma"/>
          <w:sz w:val="22"/>
          <w:szCs w:val="22"/>
        </w:rPr>
        <w:t>Will other organisations be using the premises at the same time</w:t>
      </w:r>
      <w:r w:rsidR="00727C80">
        <w:rPr>
          <w:rFonts w:ascii="Tahoma" w:eastAsia="Calibri" w:hAnsi="Tahoma" w:cs="Tahoma"/>
          <w:sz w:val="22"/>
          <w:szCs w:val="22"/>
        </w:rPr>
        <w:t xml:space="preserve">, which might create contacts with people other than those </w:t>
      </w:r>
      <w:r w:rsidR="00FB0DBE">
        <w:rPr>
          <w:rFonts w:ascii="Tahoma" w:eastAsia="Calibri" w:hAnsi="Tahoma" w:cs="Tahoma"/>
          <w:sz w:val="22"/>
          <w:szCs w:val="22"/>
        </w:rPr>
        <w:t xml:space="preserve">who are attending are </w:t>
      </w:r>
      <w:r w:rsidR="00727C80">
        <w:rPr>
          <w:rFonts w:ascii="Tahoma" w:eastAsia="Calibri" w:hAnsi="Tahoma" w:cs="Tahoma"/>
          <w:sz w:val="22"/>
          <w:szCs w:val="22"/>
        </w:rPr>
        <w:t xml:space="preserve">usually </w:t>
      </w:r>
      <w:r w:rsidR="00FB0DBE">
        <w:rPr>
          <w:rFonts w:ascii="Tahoma" w:eastAsia="Calibri" w:hAnsi="Tahoma" w:cs="Tahoma"/>
          <w:sz w:val="22"/>
          <w:szCs w:val="22"/>
        </w:rPr>
        <w:t xml:space="preserve">in contact with? </w:t>
      </w:r>
    </w:p>
    <w:p w14:paraId="64BCF48F" w14:textId="68CF028F" w:rsidR="00463F3F" w:rsidRDefault="00463F3F" w:rsidP="004D4EE4">
      <w:pPr>
        <w:numPr>
          <w:ilvl w:val="0"/>
          <w:numId w:val="3"/>
        </w:numPr>
        <w:contextualSpacing/>
        <w:rPr>
          <w:rFonts w:ascii="Tahoma" w:eastAsia="Calibri" w:hAnsi="Tahoma" w:cs="Tahoma"/>
          <w:sz w:val="22"/>
          <w:szCs w:val="22"/>
        </w:rPr>
      </w:pPr>
      <w:r w:rsidRPr="00FB0DBE">
        <w:rPr>
          <w:rFonts w:ascii="Tahoma" w:eastAsia="Calibri" w:hAnsi="Tahoma" w:cs="Tahoma"/>
          <w:sz w:val="22"/>
          <w:szCs w:val="22"/>
        </w:rPr>
        <w:t>Organisers may be following guidance issued by their own governing bodies (</w:t>
      </w:r>
      <w:proofErr w:type="spellStart"/>
      <w:proofErr w:type="gramStart"/>
      <w:r w:rsidRPr="00FB0DBE">
        <w:rPr>
          <w:rFonts w:ascii="Tahoma" w:eastAsia="Calibri" w:hAnsi="Tahoma" w:cs="Tahoma"/>
          <w:sz w:val="22"/>
          <w:szCs w:val="22"/>
        </w:rPr>
        <w:t>eg</w:t>
      </w:r>
      <w:proofErr w:type="spellEnd"/>
      <w:proofErr w:type="gramEnd"/>
      <w:r w:rsidRPr="00FB0DBE">
        <w:rPr>
          <w:rFonts w:ascii="Tahoma" w:eastAsia="Calibri" w:hAnsi="Tahoma" w:cs="Tahoma"/>
          <w:sz w:val="22"/>
          <w:szCs w:val="22"/>
        </w:rPr>
        <w:t xml:space="preserve"> for sports), which may be more specific to their activity and should provide reassurance. </w:t>
      </w:r>
    </w:p>
    <w:p w14:paraId="68A22347" w14:textId="77777777" w:rsidR="00FB0DBE" w:rsidRPr="00FB0DBE" w:rsidRDefault="00FB0DBE" w:rsidP="00FB0DBE">
      <w:pPr>
        <w:ind w:left="765"/>
        <w:contextualSpacing/>
        <w:rPr>
          <w:rFonts w:ascii="Tahoma" w:eastAsia="Calibri" w:hAnsi="Tahoma" w:cs="Tahoma"/>
          <w:sz w:val="22"/>
          <w:szCs w:val="22"/>
        </w:rPr>
      </w:pPr>
    </w:p>
    <w:p w14:paraId="04262570" w14:textId="727CDB9D" w:rsidR="0092790E" w:rsidRDefault="00325425" w:rsidP="00EF102E">
      <w:pPr>
        <w:pStyle w:val="ListParagraph"/>
        <w:numPr>
          <w:ilvl w:val="0"/>
          <w:numId w:val="1"/>
        </w:numPr>
        <w:contextualSpacing/>
        <w:rPr>
          <w:rFonts w:ascii="Tahoma" w:eastAsia="Calibri" w:hAnsi="Tahoma" w:cs="Tahoma"/>
          <w:sz w:val="22"/>
          <w:szCs w:val="22"/>
        </w:rPr>
      </w:pPr>
      <w:r>
        <w:rPr>
          <w:rFonts w:ascii="Tahoma" w:eastAsia="Calibri" w:hAnsi="Tahoma" w:cs="Tahoma"/>
          <w:b/>
          <w:bCs/>
          <w:sz w:val="22"/>
          <w:szCs w:val="22"/>
        </w:rPr>
        <w:t>P</w:t>
      </w:r>
      <w:r w:rsidR="0092790E" w:rsidRPr="00EF102E">
        <w:rPr>
          <w:rFonts w:ascii="Tahoma" w:eastAsia="Calibri" w:hAnsi="Tahoma" w:cs="Tahoma"/>
          <w:b/>
          <w:bCs/>
          <w:sz w:val="22"/>
          <w:szCs w:val="22"/>
        </w:rPr>
        <w:t>ublic meetings</w:t>
      </w:r>
      <w:r>
        <w:rPr>
          <w:rFonts w:ascii="Tahoma" w:eastAsia="Calibri" w:hAnsi="Tahoma" w:cs="Tahoma"/>
          <w:b/>
          <w:bCs/>
          <w:sz w:val="22"/>
          <w:szCs w:val="22"/>
        </w:rPr>
        <w:t>, Performances and other large, seated events:</w:t>
      </w:r>
      <w:r w:rsidR="001A78A9">
        <w:rPr>
          <w:rFonts w:ascii="Tahoma" w:eastAsia="Calibri" w:hAnsi="Tahoma" w:cs="Tahoma"/>
          <w:b/>
          <w:bCs/>
          <w:sz w:val="22"/>
          <w:szCs w:val="22"/>
        </w:rPr>
        <w:t xml:space="preserve"> </w:t>
      </w:r>
      <w:r w:rsidR="001A78A9">
        <w:rPr>
          <w:rFonts w:ascii="Tahoma" w:eastAsia="Calibri" w:hAnsi="Tahoma" w:cs="Tahoma"/>
          <w:sz w:val="22"/>
          <w:szCs w:val="22"/>
        </w:rPr>
        <w:t>I</w:t>
      </w:r>
      <w:r w:rsidR="00B651D0" w:rsidRPr="00EF102E">
        <w:rPr>
          <w:rFonts w:ascii="Tahoma" w:eastAsia="Calibri" w:hAnsi="Tahoma" w:cs="Tahoma"/>
          <w:sz w:val="22"/>
          <w:szCs w:val="22"/>
        </w:rPr>
        <w:t xml:space="preserve">t </w:t>
      </w:r>
      <w:r w:rsidR="001A78A9">
        <w:rPr>
          <w:rFonts w:ascii="Tahoma" w:eastAsia="Calibri" w:hAnsi="Tahoma" w:cs="Tahoma"/>
          <w:sz w:val="22"/>
          <w:szCs w:val="22"/>
        </w:rPr>
        <w:t xml:space="preserve">may be helpful that for some meetings they are held as a hybrid event, </w:t>
      </w:r>
      <w:proofErr w:type="spellStart"/>
      <w:r w:rsidR="001A78A9">
        <w:rPr>
          <w:rFonts w:ascii="Tahoma" w:eastAsia="Calibri" w:hAnsi="Tahoma" w:cs="Tahoma"/>
          <w:sz w:val="22"/>
          <w:szCs w:val="22"/>
        </w:rPr>
        <w:t>ie</w:t>
      </w:r>
      <w:proofErr w:type="spellEnd"/>
      <w:r w:rsidR="001A78A9">
        <w:rPr>
          <w:rFonts w:ascii="Tahoma" w:eastAsia="Calibri" w:hAnsi="Tahoma" w:cs="Tahoma"/>
          <w:sz w:val="22"/>
          <w:szCs w:val="22"/>
        </w:rPr>
        <w:t xml:space="preserve"> which can also be attended</w:t>
      </w:r>
      <w:r w:rsidR="00B651D0" w:rsidRPr="00EF102E">
        <w:rPr>
          <w:rFonts w:ascii="Tahoma" w:eastAsia="Calibri" w:hAnsi="Tahoma" w:cs="Tahoma"/>
          <w:sz w:val="22"/>
          <w:szCs w:val="22"/>
        </w:rPr>
        <w:t xml:space="preserve"> online </w:t>
      </w:r>
      <w:r w:rsidR="00433500" w:rsidRPr="00EF102E">
        <w:rPr>
          <w:rFonts w:ascii="Tahoma" w:eastAsia="Calibri" w:hAnsi="Tahoma" w:cs="Tahoma"/>
          <w:sz w:val="22"/>
          <w:szCs w:val="22"/>
        </w:rPr>
        <w:t>and</w:t>
      </w:r>
      <w:r w:rsidR="00B651D0" w:rsidRPr="00EF102E">
        <w:rPr>
          <w:rFonts w:ascii="Tahoma" w:eastAsia="Calibri" w:hAnsi="Tahoma" w:cs="Tahoma"/>
          <w:sz w:val="22"/>
          <w:szCs w:val="22"/>
        </w:rPr>
        <w:t xml:space="preserve"> hosted</w:t>
      </w:r>
      <w:r w:rsidR="00F903DA" w:rsidRPr="00EF102E">
        <w:rPr>
          <w:rFonts w:ascii="Tahoma" w:eastAsia="Calibri" w:hAnsi="Tahoma" w:cs="Tahoma"/>
          <w:sz w:val="22"/>
          <w:szCs w:val="22"/>
        </w:rPr>
        <w:t>/run from</w:t>
      </w:r>
      <w:r w:rsidR="00B651D0" w:rsidRPr="00EF102E">
        <w:rPr>
          <w:rFonts w:ascii="Tahoma" w:eastAsia="Calibri" w:hAnsi="Tahoma" w:cs="Tahoma"/>
          <w:sz w:val="22"/>
          <w:szCs w:val="22"/>
        </w:rPr>
        <w:t xml:space="preserve"> the hall</w:t>
      </w:r>
      <w:r w:rsidR="006621F1" w:rsidRPr="00EF102E">
        <w:rPr>
          <w:rFonts w:ascii="Tahoma" w:eastAsia="Calibri" w:hAnsi="Tahoma" w:cs="Tahoma"/>
          <w:sz w:val="22"/>
          <w:szCs w:val="22"/>
        </w:rPr>
        <w:t xml:space="preserve"> by a small number of </w:t>
      </w:r>
      <w:proofErr w:type="gramStart"/>
      <w:r w:rsidR="006621F1" w:rsidRPr="00EF102E">
        <w:rPr>
          <w:rFonts w:ascii="Tahoma" w:eastAsia="Calibri" w:hAnsi="Tahoma" w:cs="Tahoma"/>
          <w:sz w:val="22"/>
          <w:szCs w:val="22"/>
        </w:rPr>
        <w:t>people</w:t>
      </w:r>
      <w:r w:rsidR="00F354D3">
        <w:rPr>
          <w:rFonts w:ascii="Tahoma" w:eastAsia="Calibri" w:hAnsi="Tahoma" w:cs="Tahoma"/>
          <w:sz w:val="22"/>
          <w:szCs w:val="22"/>
        </w:rPr>
        <w:t>.</w:t>
      </w:r>
      <w:r w:rsidR="00E2370E" w:rsidRPr="00EF102E">
        <w:rPr>
          <w:rFonts w:ascii="Tahoma" w:eastAsia="Calibri" w:hAnsi="Tahoma" w:cs="Tahoma"/>
          <w:sz w:val="22"/>
          <w:szCs w:val="22"/>
        </w:rPr>
        <w:t>.</w:t>
      </w:r>
      <w:proofErr w:type="gramEnd"/>
      <w:r w:rsidR="00E2370E" w:rsidRPr="00EF102E">
        <w:rPr>
          <w:rFonts w:ascii="Tahoma" w:eastAsia="Calibri" w:hAnsi="Tahoma" w:cs="Tahoma"/>
          <w:sz w:val="22"/>
          <w:szCs w:val="22"/>
        </w:rPr>
        <w:t xml:space="preserve"> </w:t>
      </w:r>
      <w:r w:rsidR="007679F0" w:rsidRPr="00EF102E">
        <w:rPr>
          <w:rFonts w:ascii="Tahoma" w:eastAsia="Calibri" w:hAnsi="Tahoma" w:cs="Tahoma"/>
          <w:sz w:val="22"/>
          <w:szCs w:val="22"/>
        </w:rPr>
        <w:t xml:space="preserve">For large meetings </w:t>
      </w:r>
      <w:r w:rsidR="00D66CFD">
        <w:rPr>
          <w:rFonts w:ascii="Tahoma" w:eastAsia="Calibri" w:hAnsi="Tahoma" w:cs="Tahoma"/>
          <w:sz w:val="22"/>
          <w:szCs w:val="22"/>
        </w:rPr>
        <w:t xml:space="preserve">and performances </w:t>
      </w:r>
      <w:r w:rsidR="007679F0" w:rsidRPr="00EF102E">
        <w:rPr>
          <w:rFonts w:ascii="Tahoma" w:eastAsia="Calibri" w:hAnsi="Tahoma" w:cs="Tahoma"/>
          <w:sz w:val="22"/>
          <w:szCs w:val="22"/>
        </w:rPr>
        <w:t xml:space="preserve">attendees can be asked to use the furthest seat from the entrance first unless hard of hearing, leaving </w:t>
      </w:r>
      <w:r w:rsidR="00D66CFD">
        <w:rPr>
          <w:rFonts w:ascii="Tahoma" w:eastAsia="Calibri" w:hAnsi="Tahoma" w:cs="Tahoma"/>
          <w:sz w:val="22"/>
          <w:szCs w:val="22"/>
        </w:rPr>
        <w:t>a</w:t>
      </w:r>
      <w:r w:rsidR="007679F0" w:rsidRPr="00EF102E">
        <w:rPr>
          <w:rFonts w:ascii="Tahoma" w:eastAsia="Calibri" w:hAnsi="Tahoma" w:cs="Tahoma"/>
          <w:sz w:val="22"/>
          <w:szCs w:val="22"/>
        </w:rPr>
        <w:t xml:space="preserve"> seat between groups of people on </w:t>
      </w:r>
      <w:r w:rsidR="007679F0" w:rsidRPr="00EF102E">
        <w:rPr>
          <w:rFonts w:ascii="Tahoma" w:eastAsia="Calibri" w:hAnsi="Tahoma" w:cs="Tahoma"/>
          <w:sz w:val="22"/>
          <w:szCs w:val="22"/>
        </w:rPr>
        <w:lastRenderedPageBreak/>
        <w:t xml:space="preserve">either side. Handouts can be provided at the end rather than at the beginning.  </w:t>
      </w:r>
    </w:p>
    <w:p w14:paraId="3B02035B" w14:textId="77777777" w:rsidR="00DC4258" w:rsidRDefault="00DC4258" w:rsidP="00DC4258">
      <w:pPr>
        <w:pStyle w:val="ListParagraph"/>
        <w:ind w:left="720"/>
        <w:contextualSpacing/>
        <w:rPr>
          <w:rFonts w:ascii="Tahoma" w:eastAsia="Calibri" w:hAnsi="Tahoma" w:cs="Tahoma"/>
          <w:sz w:val="22"/>
          <w:szCs w:val="22"/>
        </w:rPr>
      </w:pPr>
    </w:p>
    <w:p w14:paraId="36BEE7C6" w14:textId="757B6024" w:rsidR="00E04B82" w:rsidRPr="00EF102E" w:rsidRDefault="00DC4258" w:rsidP="00EF102E">
      <w:pPr>
        <w:pStyle w:val="ListParagraph"/>
        <w:numPr>
          <w:ilvl w:val="0"/>
          <w:numId w:val="1"/>
        </w:numPr>
        <w:contextualSpacing/>
        <w:rPr>
          <w:rFonts w:ascii="Tahoma" w:eastAsia="Calibri" w:hAnsi="Tahoma" w:cs="Tahoma"/>
          <w:sz w:val="22"/>
          <w:szCs w:val="22"/>
        </w:rPr>
      </w:pPr>
      <w:r>
        <w:rPr>
          <w:rFonts w:ascii="Tahoma" w:eastAsia="Calibri" w:hAnsi="Tahoma" w:cs="Tahoma"/>
          <w:b/>
          <w:bCs/>
          <w:sz w:val="22"/>
          <w:szCs w:val="22"/>
        </w:rPr>
        <w:t>C</w:t>
      </w:r>
      <w:r w:rsidRPr="00DC4258">
        <w:rPr>
          <w:rFonts w:ascii="Tahoma" w:eastAsia="Calibri" w:hAnsi="Tahoma" w:cs="Tahoma"/>
          <w:b/>
          <w:bCs/>
          <w:sz w:val="22"/>
          <w:szCs w:val="22"/>
        </w:rPr>
        <w:t xml:space="preserve">ommunity markets, </w:t>
      </w:r>
      <w:r w:rsidR="00E04B82" w:rsidRPr="00DC4258">
        <w:rPr>
          <w:rFonts w:ascii="Tahoma" w:eastAsia="Calibri" w:hAnsi="Tahoma" w:cs="Tahoma"/>
          <w:b/>
          <w:bCs/>
          <w:sz w:val="22"/>
          <w:szCs w:val="22"/>
        </w:rPr>
        <w:t>an art exhibition, public consultation</w:t>
      </w:r>
      <w:r w:rsidR="00E04B82">
        <w:rPr>
          <w:rFonts w:ascii="Tahoma" w:eastAsia="Calibri" w:hAnsi="Tahoma" w:cs="Tahoma"/>
          <w:sz w:val="22"/>
          <w:szCs w:val="22"/>
        </w:rPr>
        <w:t>, bring and buy sale</w:t>
      </w:r>
      <w:r>
        <w:rPr>
          <w:rFonts w:ascii="Tahoma" w:eastAsia="Calibri" w:hAnsi="Tahoma" w:cs="Tahoma"/>
          <w:sz w:val="22"/>
          <w:szCs w:val="22"/>
        </w:rPr>
        <w:t>, fete, produce show: A</w:t>
      </w:r>
      <w:r w:rsidR="00E04B82" w:rsidRPr="00EF102E">
        <w:rPr>
          <w:rFonts w:ascii="Tahoma" w:eastAsia="Calibri" w:hAnsi="Tahoma" w:cs="Tahoma"/>
          <w:sz w:val="22"/>
          <w:szCs w:val="22"/>
        </w:rPr>
        <w:t xml:space="preserve"> one-way system </w:t>
      </w:r>
      <w:r w:rsidR="00E04B82">
        <w:rPr>
          <w:rFonts w:ascii="Tahoma" w:eastAsia="Calibri" w:hAnsi="Tahoma" w:cs="Tahoma"/>
          <w:sz w:val="22"/>
          <w:szCs w:val="22"/>
        </w:rPr>
        <w:t>could be operated</w:t>
      </w:r>
    </w:p>
    <w:p w14:paraId="36E778B2" w14:textId="77777777" w:rsidR="0092790E" w:rsidRPr="0092790E" w:rsidRDefault="0092790E" w:rsidP="0092790E">
      <w:pPr>
        <w:contextualSpacing/>
        <w:rPr>
          <w:rFonts w:ascii="Tahoma" w:eastAsia="Calibri" w:hAnsi="Tahoma" w:cs="Tahoma"/>
          <w:b/>
          <w:bCs/>
          <w:sz w:val="22"/>
          <w:szCs w:val="22"/>
        </w:rPr>
      </w:pPr>
    </w:p>
    <w:p w14:paraId="4E387711" w14:textId="124C1457" w:rsidR="00463F3F" w:rsidRPr="005B4E28" w:rsidRDefault="00463F3F" w:rsidP="00865EC5">
      <w:pPr>
        <w:numPr>
          <w:ilvl w:val="0"/>
          <w:numId w:val="1"/>
        </w:numPr>
        <w:contextualSpacing/>
        <w:rPr>
          <w:rFonts w:ascii="Tahoma" w:eastAsia="Calibri" w:hAnsi="Tahoma" w:cs="Tahoma"/>
          <w:b/>
          <w:bCs/>
          <w:sz w:val="22"/>
          <w:szCs w:val="22"/>
        </w:rPr>
      </w:pPr>
      <w:r w:rsidRPr="00C11346">
        <w:rPr>
          <w:rFonts w:ascii="Tahoma" w:eastAsia="Calibri" w:hAnsi="Tahoma" w:cs="Tahoma"/>
          <w:b/>
          <w:bCs/>
          <w:sz w:val="22"/>
          <w:szCs w:val="22"/>
        </w:rPr>
        <w:t>Libraries</w:t>
      </w:r>
      <w:r w:rsidR="00E62FDC" w:rsidRPr="00C11346">
        <w:rPr>
          <w:rFonts w:ascii="Tahoma" w:eastAsia="Calibri" w:hAnsi="Tahoma" w:cs="Tahoma"/>
          <w:b/>
          <w:bCs/>
          <w:sz w:val="22"/>
          <w:szCs w:val="22"/>
        </w:rPr>
        <w:t>,</w:t>
      </w:r>
      <w:r w:rsidRPr="00C11346">
        <w:rPr>
          <w:rFonts w:ascii="Tahoma" w:eastAsia="Calibri" w:hAnsi="Tahoma" w:cs="Tahoma"/>
          <w:b/>
          <w:bCs/>
          <w:sz w:val="22"/>
          <w:szCs w:val="22"/>
        </w:rPr>
        <w:t xml:space="preserve"> book lending schemes</w:t>
      </w:r>
      <w:r w:rsidR="00E62FDC" w:rsidRPr="00C11346">
        <w:rPr>
          <w:rFonts w:ascii="Tahoma" w:eastAsia="Calibri" w:hAnsi="Tahoma" w:cs="Tahoma"/>
          <w:b/>
          <w:bCs/>
          <w:sz w:val="22"/>
          <w:szCs w:val="22"/>
        </w:rPr>
        <w:t xml:space="preserve"> and </w:t>
      </w:r>
      <w:proofErr w:type="spellStart"/>
      <w:r w:rsidR="00E62FDC" w:rsidRPr="00C11346">
        <w:rPr>
          <w:rFonts w:ascii="Tahoma" w:eastAsia="Calibri" w:hAnsi="Tahoma" w:cs="Tahoma"/>
          <w:b/>
          <w:bCs/>
          <w:sz w:val="22"/>
          <w:szCs w:val="22"/>
        </w:rPr>
        <w:t>Wifi</w:t>
      </w:r>
      <w:proofErr w:type="spellEnd"/>
      <w:r w:rsidR="00E62FDC" w:rsidRPr="00C11346">
        <w:rPr>
          <w:rFonts w:ascii="Tahoma" w:eastAsia="Calibri" w:hAnsi="Tahoma" w:cs="Tahoma"/>
          <w:b/>
          <w:bCs/>
          <w:sz w:val="22"/>
          <w:szCs w:val="22"/>
        </w:rPr>
        <w:t xml:space="preserve"> access</w:t>
      </w:r>
      <w:r w:rsidRPr="00C11346">
        <w:rPr>
          <w:rFonts w:ascii="Tahoma" w:eastAsia="Calibri" w:hAnsi="Tahoma" w:cs="Tahoma"/>
          <w:b/>
          <w:bCs/>
          <w:sz w:val="22"/>
          <w:szCs w:val="22"/>
        </w:rPr>
        <w:t xml:space="preserve">: </w:t>
      </w:r>
      <w:r w:rsidR="00C11346" w:rsidRPr="00C11346">
        <w:rPr>
          <w:rFonts w:ascii="Tahoma" w:eastAsia="Calibri" w:hAnsi="Tahoma" w:cs="Tahoma"/>
          <w:sz w:val="22"/>
          <w:szCs w:val="22"/>
          <w:u w:val="single"/>
        </w:rPr>
        <w:t>U</w:t>
      </w:r>
      <w:r w:rsidRPr="00C11346">
        <w:rPr>
          <w:rFonts w:ascii="Tahoma" w:eastAsia="Calibri" w:hAnsi="Tahoma" w:cs="Tahoma"/>
          <w:sz w:val="22"/>
          <w:szCs w:val="22"/>
        </w:rPr>
        <w:t xml:space="preserve">sers should be asked to clean </w:t>
      </w:r>
      <w:proofErr w:type="gramStart"/>
      <w:r w:rsidRPr="00C11346">
        <w:rPr>
          <w:rFonts w:ascii="Tahoma" w:eastAsia="Calibri" w:hAnsi="Tahoma" w:cs="Tahoma"/>
          <w:sz w:val="22"/>
          <w:szCs w:val="22"/>
        </w:rPr>
        <w:t>hands on</w:t>
      </w:r>
      <w:proofErr w:type="gramEnd"/>
      <w:r w:rsidRPr="00C11346">
        <w:rPr>
          <w:rFonts w:ascii="Tahoma" w:eastAsia="Calibri" w:hAnsi="Tahoma" w:cs="Tahoma"/>
          <w:sz w:val="22"/>
          <w:szCs w:val="22"/>
        </w:rPr>
        <w:t xml:space="preserve"> arrival, regularly if browsing and when leaving. </w:t>
      </w:r>
    </w:p>
    <w:p w14:paraId="0BB50E32" w14:textId="77777777" w:rsidR="005B4E28" w:rsidRPr="00C11346" w:rsidRDefault="005B4E28" w:rsidP="005B4E28">
      <w:pPr>
        <w:ind w:left="720"/>
        <w:contextualSpacing/>
        <w:rPr>
          <w:rFonts w:ascii="Tahoma" w:eastAsia="Calibri" w:hAnsi="Tahoma" w:cs="Tahoma"/>
          <w:b/>
          <w:bCs/>
          <w:sz w:val="22"/>
          <w:szCs w:val="22"/>
        </w:rPr>
      </w:pPr>
    </w:p>
    <w:p w14:paraId="061CDF72" w14:textId="759C0FFE" w:rsidR="00463F3F" w:rsidRPr="002648F5" w:rsidRDefault="00463F3F" w:rsidP="00E929C8">
      <w:pPr>
        <w:numPr>
          <w:ilvl w:val="0"/>
          <w:numId w:val="2"/>
        </w:numPr>
        <w:contextualSpacing/>
        <w:rPr>
          <w:rFonts w:ascii="Tahoma" w:eastAsia="Calibri" w:hAnsi="Tahoma" w:cs="Tahoma"/>
          <w:b/>
          <w:bCs/>
          <w:sz w:val="22"/>
          <w:szCs w:val="22"/>
        </w:rPr>
      </w:pPr>
      <w:r w:rsidRPr="002648F5">
        <w:rPr>
          <w:rFonts w:ascii="Tahoma" w:eastAsia="Calibri" w:hAnsi="Tahoma" w:cs="Tahoma"/>
          <w:b/>
          <w:bCs/>
          <w:sz w:val="22"/>
          <w:szCs w:val="22"/>
        </w:rPr>
        <w:t>Small events</w:t>
      </w:r>
      <w:r w:rsidR="00F46754" w:rsidRPr="002648F5">
        <w:rPr>
          <w:rFonts w:ascii="Tahoma" w:eastAsia="Calibri" w:hAnsi="Tahoma" w:cs="Tahoma"/>
          <w:b/>
          <w:bCs/>
          <w:sz w:val="22"/>
          <w:szCs w:val="22"/>
        </w:rPr>
        <w:t xml:space="preserve"> and facilities</w:t>
      </w:r>
      <w:r w:rsidRPr="002648F5">
        <w:rPr>
          <w:rFonts w:ascii="Tahoma" w:eastAsia="Calibri" w:hAnsi="Tahoma" w:cs="Tahoma"/>
          <w:b/>
          <w:bCs/>
          <w:sz w:val="22"/>
          <w:szCs w:val="22"/>
        </w:rPr>
        <w:t xml:space="preserve"> providing catering: </w:t>
      </w:r>
      <w:proofErr w:type="gramStart"/>
      <w:r w:rsidRPr="002648F5">
        <w:rPr>
          <w:rFonts w:ascii="Tahoma" w:eastAsia="Calibri" w:hAnsi="Tahoma" w:cs="Tahoma"/>
          <w:sz w:val="22"/>
          <w:szCs w:val="22"/>
        </w:rPr>
        <w:t>e.g.</w:t>
      </w:r>
      <w:proofErr w:type="gramEnd"/>
      <w:r w:rsidRPr="002648F5">
        <w:rPr>
          <w:rFonts w:ascii="Tahoma" w:eastAsia="Calibri" w:hAnsi="Tahoma" w:cs="Tahoma"/>
          <w:sz w:val="22"/>
          <w:szCs w:val="22"/>
        </w:rPr>
        <w:t xml:space="preserve"> coffee mornings, pop-up cafés</w:t>
      </w:r>
      <w:r w:rsidR="00F46754" w:rsidRPr="002648F5">
        <w:rPr>
          <w:rFonts w:ascii="Tahoma" w:eastAsia="Calibri" w:hAnsi="Tahoma" w:cs="Tahoma"/>
          <w:sz w:val="22"/>
          <w:szCs w:val="22"/>
        </w:rPr>
        <w:t xml:space="preserve">, </w:t>
      </w:r>
      <w:r w:rsidRPr="002648F5">
        <w:rPr>
          <w:rFonts w:ascii="Tahoma" w:eastAsia="Calibri" w:hAnsi="Tahoma" w:cs="Tahoma"/>
          <w:sz w:val="22"/>
          <w:szCs w:val="22"/>
        </w:rPr>
        <w:t>luncheon clubs</w:t>
      </w:r>
      <w:r w:rsidR="00F46754" w:rsidRPr="002648F5">
        <w:rPr>
          <w:rFonts w:ascii="Tahoma" w:eastAsia="Calibri" w:hAnsi="Tahoma" w:cs="Tahoma"/>
          <w:sz w:val="22"/>
          <w:szCs w:val="22"/>
        </w:rPr>
        <w:t>, community cafes</w:t>
      </w:r>
      <w:r w:rsidRPr="002648F5">
        <w:rPr>
          <w:rFonts w:ascii="Tahoma" w:eastAsia="Calibri" w:hAnsi="Tahoma" w:cs="Tahoma"/>
          <w:sz w:val="22"/>
          <w:szCs w:val="22"/>
        </w:rPr>
        <w:t xml:space="preserve">. </w:t>
      </w:r>
      <w:r w:rsidR="005B4E28" w:rsidRPr="002648F5">
        <w:rPr>
          <w:rFonts w:ascii="Tahoma" w:eastAsia="Calibri" w:hAnsi="Tahoma" w:cs="Tahoma"/>
          <w:sz w:val="22"/>
          <w:szCs w:val="22"/>
        </w:rPr>
        <w:t>The requirement for a</w:t>
      </w:r>
      <w:r w:rsidRPr="002648F5">
        <w:rPr>
          <w:rFonts w:ascii="Tahoma" w:eastAsia="Calibri" w:hAnsi="Tahoma" w:cs="Tahoma"/>
          <w:sz w:val="22"/>
          <w:szCs w:val="22"/>
        </w:rPr>
        <w:t xml:space="preserve"> distance of 2</w:t>
      </w:r>
      <w:proofErr w:type="gramStart"/>
      <w:r w:rsidRPr="002648F5">
        <w:rPr>
          <w:rFonts w:ascii="Tahoma" w:eastAsia="Calibri" w:hAnsi="Tahoma" w:cs="Tahoma"/>
          <w:sz w:val="22"/>
          <w:szCs w:val="22"/>
        </w:rPr>
        <w:t>m  between</w:t>
      </w:r>
      <w:proofErr w:type="gramEnd"/>
      <w:r w:rsidRPr="002648F5">
        <w:rPr>
          <w:rFonts w:ascii="Tahoma" w:eastAsia="Calibri" w:hAnsi="Tahoma" w:cs="Tahoma"/>
          <w:sz w:val="22"/>
          <w:szCs w:val="22"/>
        </w:rPr>
        <w:t xml:space="preserve"> tables</w:t>
      </w:r>
      <w:r w:rsidR="005B4E28" w:rsidRPr="002648F5">
        <w:rPr>
          <w:rFonts w:ascii="Tahoma" w:eastAsia="Calibri" w:hAnsi="Tahoma" w:cs="Tahoma"/>
          <w:sz w:val="22"/>
          <w:szCs w:val="22"/>
        </w:rPr>
        <w:t xml:space="preserve"> and table service only no longer apply but </w:t>
      </w:r>
      <w:r w:rsidR="004D3D83" w:rsidRPr="002648F5">
        <w:rPr>
          <w:rFonts w:ascii="Tahoma" w:eastAsia="Calibri" w:hAnsi="Tahoma" w:cs="Tahoma"/>
          <w:sz w:val="22"/>
          <w:szCs w:val="22"/>
        </w:rPr>
        <w:t xml:space="preserve">it may be helpful to set aside an area where this remains in place so that more vulnerable people feel safe. </w:t>
      </w:r>
      <w:r w:rsidRPr="002648F5">
        <w:rPr>
          <w:rFonts w:ascii="Tahoma" w:eastAsia="Calibri" w:hAnsi="Tahoma" w:cs="Tahoma"/>
          <w:sz w:val="22"/>
          <w:szCs w:val="22"/>
        </w:rPr>
        <w:t xml:space="preserve"> Government Guidance for pubs, cafes and restaurants should be consulted to work out how to run these safely.  </w:t>
      </w:r>
    </w:p>
    <w:p w14:paraId="7F1E67AC" w14:textId="77777777" w:rsidR="002648F5" w:rsidRPr="002648F5" w:rsidRDefault="002648F5" w:rsidP="002648F5">
      <w:pPr>
        <w:ind w:left="720"/>
        <w:contextualSpacing/>
        <w:rPr>
          <w:rFonts w:ascii="Tahoma" w:eastAsia="Calibri" w:hAnsi="Tahoma" w:cs="Tahoma"/>
          <w:b/>
          <w:bCs/>
          <w:sz w:val="22"/>
          <w:szCs w:val="22"/>
        </w:rPr>
      </w:pPr>
    </w:p>
    <w:p w14:paraId="41653445" w14:textId="7F8B92EE" w:rsidR="00463F3F" w:rsidRPr="009A5840" w:rsidRDefault="00463F3F" w:rsidP="00A9173F">
      <w:pPr>
        <w:numPr>
          <w:ilvl w:val="0"/>
          <w:numId w:val="2"/>
        </w:numPr>
        <w:contextualSpacing/>
        <w:rPr>
          <w:rFonts w:ascii="Tahoma" w:eastAsia="Calibri" w:hAnsi="Tahoma" w:cs="Tahoma"/>
          <w:b/>
          <w:bCs/>
          <w:sz w:val="22"/>
          <w:szCs w:val="22"/>
        </w:rPr>
      </w:pPr>
      <w:r w:rsidRPr="009A5840">
        <w:rPr>
          <w:rFonts w:ascii="Tahoma" w:eastAsia="Calibri" w:hAnsi="Tahoma" w:cs="Tahoma"/>
          <w:b/>
          <w:bCs/>
          <w:sz w:val="22"/>
          <w:szCs w:val="22"/>
        </w:rPr>
        <w:t>Playing games at tables</w:t>
      </w:r>
      <w:r w:rsidRPr="009A5840">
        <w:rPr>
          <w:rFonts w:ascii="Tahoma" w:eastAsia="Calibri" w:hAnsi="Tahoma" w:cs="Tahoma"/>
          <w:sz w:val="22"/>
          <w:szCs w:val="22"/>
        </w:rPr>
        <w:t xml:space="preserve">: </w:t>
      </w:r>
      <w:r w:rsidR="0031441E" w:rsidRPr="009A5840">
        <w:rPr>
          <w:rFonts w:ascii="Tahoma" w:hAnsi="Tahoma" w:cs="Tahoma"/>
          <w:sz w:val="22"/>
          <w:szCs w:val="22"/>
        </w:rPr>
        <w:t>S</w:t>
      </w:r>
      <w:r w:rsidRPr="009A5840">
        <w:rPr>
          <w:rFonts w:ascii="Tahoma" w:hAnsi="Tahoma" w:cs="Tahoma"/>
          <w:sz w:val="22"/>
          <w:szCs w:val="22"/>
        </w:rPr>
        <w:t>lightly larger tables</w:t>
      </w:r>
      <w:r w:rsidR="0031441E" w:rsidRPr="009A5840">
        <w:rPr>
          <w:rFonts w:ascii="Tahoma" w:hAnsi="Tahoma" w:cs="Tahoma"/>
          <w:sz w:val="22"/>
          <w:szCs w:val="22"/>
        </w:rPr>
        <w:t xml:space="preserve">, </w:t>
      </w:r>
      <w:r w:rsidR="009A5840" w:rsidRPr="009A5840">
        <w:rPr>
          <w:rFonts w:ascii="Tahoma" w:hAnsi="Tahoma" w:cs="Tahoma"/>
          <w:sz w:val="22"/>
          <w:szCs w:val="22"/>
        </w:rPr>
        <w:t xml:space="preserve">hand sanitizer, </w:t>
      </w:r>
      <w:r w:rsidR="00847092">
        <w:rPr>
          <w:rFonts w:ascii="Tahoma" w:hAnsi="Tahoma" w:cs="Tahoma"/>
          <w:sz w:val="22"/>
          <w:szCs w:val="22"/>
        </w:rPr>
        <w:t xml:space="preserve">face coverings, </w:t>
      </w:r>
      <w:r w:rsidR="0031441E" w:rsidRPr="009A5840">
        <w:rPr>
          <w:rFonts w:ascii="Tahoma" w:hAnsi="Tahoma" w:cs="Tahoma"/>
          <w:sz w:val="22"/>
          <w:szCs w:val="22"/>
        </w:rPr>
        <w:t>n</w:t>
      </w:r>
      <w:r w:rsidRPr="009A5840">
        <w:rPr>
          <w:rFonts w:ascii="Tahoma" w:hAnsi="Tahoma" w:cs="Tahoma"/>
          <w:sz w:val="22"/>
          <w:szCs w:val="22"/>
        </w:rPr>
        <w:t>ew cards</w:t>
      </w:r>
      <w:r w:rsidR="009A5840" w:rsidRPr="009A5840">
        <w:rPr>
          <w:rFonts w:ascii="Tahoma" w:hAnsi="Tahoma" w:cs="Tahoma"/>
          <w:sz w:val="22"/>
          <w:szCs w:val="22"/>
        </w:rPr>
        <w:t>,</w:t>
      </w:r>
      <w:r w:rsidRPr="009A5840">
        <w:rPr>
          <w:rFonts w:ascii="Tahoma" w:hAnsi="Tahoma" w:cs="Tahoma"/>
          <w:sz w:val="22"/>
          <w:szCs w:val="22"/>
        </w:rPr>
        <w:t xml:space="preserve"> cleaning </w:t>
      </w:r>
      <w:r w:rsidR="0031441E" w:rsidRPr="009A5840">
        <w:rPr>
          <w:rFonts w:ascii="Tahoma" w:hAnsi="Tahoma" w:cs="Tahoma"/>
          <w:sz w:val="22"/>
          <w:szCs w:val="22"/>
        </w:rPr>
        <w:t xml:space="preserve">cards </w:t>
      </w:r>
      <w:r w:rsidR="009A5840" w:rsidRPr="009A5840">
        <w:rPr>
          <w:rFonts w:ascii="Tahoma" w:hAnsi="Tahoma" w:cs="Tahoma"/>
          <w:sz w:val="22"/>
          <w:szCs w:val="22"/>
        </w:rPr>
        <w:t xml:space="preserve">and tiles touched by other players </w:t>
      </w:r>
      <w:r w:rsidR="002648F5">
        <w:rPr>
          <w:rFonts w:ascii="Tahoma" w:hAnsi="Tahoma" w:cs="Tahoma"/>
          <w:sz w:val="22"/>
          <w:szCs w:val="22"/>
        </w:rPr>
        <w:t>may</w:t>
      </w:r>
      <w:r w:rsidR="0031441E" w:rsidRPr="009A5840">
        <w:rPr>
          <w:rFonts w:ascii="Tahoma" w:hAnsi="Tahoma" w:cs="Tahoma"/>
          <w:sz w:val="22"/>
          <w:szCs w:val="22"/>
        </w:rPr>
        <w:t xml:space="preserve"> assist</w:t>
      </w:r>
      <w:r w:rsidR="002648F5">
        <w:rPr>
          <w:rFonts w:ascii="Tahoma" w:hAnsi="Tahoma" w:cs="Tahoma"/>
          <w:sz w:val="22"/>
          <w:szCs w:val="22"/>
        </w:rPr>
        <w:t xml:space="preserve"> in making older players feel comfortable</w:t>
      </w:r>
      <w:r w:rsidRPr="009A5840">
        <w:rPr>
          <w:rFonts w:ascii="Tahoma" w:hAnsi="Tahoma" w:cs="Tahoma"/>
          <w:sz w:val="22"/>
          <w:szCs w:val="22"/>
        </w:rPr>
        <w:t xml:space="preserve">. </w:t>
      </w:r>
    </w:p>
    <w:p w14:paraId="21F1FDD9" w14:textId="77777777" w:rsidR="00463F3F" w:rsidRPr="00B57359" w:rsidRDefault="00463F3F" w:rsidP="00463F3F">
      <w:pPr>
        <w:ind w:left="720"/>
        <w:contextualSpacing/>
        <w:rPr>
          <w:rFonts w:ascii="Tahoma" w:hAnsi="Tahoma" w:cs="Tahoma"/>
          <w:sz w:val="22"/>
          <w:szCs w:val="22"/>
        </w:rPr>
      </w:pPr>
    </w:p>
    <w:p w14:paraId="37659288" w14:textId="1196F2E2" w:rsidR="008F2099" w:rsidRPr="009779FB" w:rsidRDefault="00463F3F" w:rsidP="00C544FC">
      <w:pPr>
        <w:numPr>
          <w:ilvl w:val="0"/>
          <w:numId w:val="2"/>
        </w:numPr>
        <w:contextualSpacing/>
        <w:rPr>
          <w:rFonts w:ascii="Tahoma" w:hAnsi="Tahoma" w:cs="Tahoma"/>
          <w:b/>
          <w:bCs/>
          <w:sz w:val="22"/>
          <w:szCs w:val="22"/>
        </w:rPr>
      </w:pPr>
      <w:r w:rsidRPr="001B507A">
        <w:rPr>
          <w:rFonts w:ascii="Tahoma" w:hAnsi="Tahoma" w:cs="Tahoma"/>
          <w:b/>
          <w:bCs/>
          <w:sz w:val="22"/>
          <w:szCs w:val="22"/>
        </w:rPr>
        <w:t>Weddings</w:t>
      </w:r>
      <w:r w:rsidR="005B7BE6">
        <w:rPr>
          <w:rFonts w:ascii="Tahoma" w:hAnsi="Tahoma" w:cs="Tahoma"/>
          <w:b/>
          <w:bCs/>
          <w:sz w:val="22"/>
          <w:szCs w:val="22"/>
        </w:rPr>
        <w:t>,</w:t>
      </w:r>
      <w:r w:rsidRPr="001B507A">
        <w:rPr>
          <w:rFonts w:ascii="Tahoma" w:hAnsi="Tahoma" w:cs="Tahoma"/>
          <w:b/>
          <w:bCs/>
          <w:sz w:val="22"/>
          <w:szCs w:val="22"/>
        </w:rPr>
        <w:t xml:space="preserve"> wedding receptions</w:t>
      </w:r>
      <w:r w:rsidR="00773D57">
        <w:rPr>
          <w:rFonts w:ascii="Tahoma" w:hAnsi="Tahoma" w:cs="Tahoma"/>
          <w:b/>
          <w:bCs/>
          <w:sz w:val="22"/>
          <w:szCs w:val="22"/>
        </w:rPr>
        <w:t xml:space="preserve">, </w:t>
      </w:r>
      <w:r w:rsidR="00AD13BF">
        <w:rPr>
          <w:rFonts w:ascii="Tahoma" w:hAnsi="Tahoma" w:cs="Tahoma"/>
          <w:b/>
          <w:bCs/>
          <w:sz w:val="22"/>
          <w:szCs w:val="22"/>
        </w:rPr>
        <w:t xml:space="preserve">birthday </w:t>
      </w:r>
      <w:proofErr w:type="spellStart"/>
      <w:r w:rsidR="00AD13BF">
        <w:rPr>
          <w:rFonts w:ascii="Tahoma" w:hAnsi="Tahoma" w:cs="Tahoma"/>
          <w:b/>
          <w:bCs/>
          <w:sz w:val="22"/>
          <w:szCs w:val="22"/>
        </w:rPr>
        <w:t>parites</w:t>
      </w:r>
      <w:proofErr w:type="spellEnd"/>
      <w:r w:rsidR="005B7BE6">
        <w:rPr>
          <w:rFonts w:ascii="Tahoma" w:hAnsi="Tahoma" w:cs="Tahoma"/>
          <w:b/>
          <w:bCs/>
          <w:sz w:val="22"/>
          <w:szCs w:val="22"/>
        </w:rPr>
        <w:t xml:space="preserve"> and other life cycle events</w:t>
      </w:r>
      <w:r w:rsidRPr="001B507A">
        <w:rPr>
          <w:rFonts w:ascii="Tahoma" w:hAnsi="Tahoma" w:cs="Tahoma"/>
          <w:b/>
          <w:bCs/>
          <w:sz w:val="22"/>
          <w:szCs w:val="22"/>
        </w:rPr>
        <w:t xml:space="preserve">: </w:t>
      </w:r>
      <w:r w:rsidR="002719CE">
        <w:rPr>
          <w:rFonts w:ascii="Tahoma" w:hAnsi="Tahoma" w:cs="Tahoma"/>
          <w:sz w:val="22"/>
          <w:szCs w:val="22"/>
        </w:rPr>
        <w:t>It is a</w:t>
      </w:r>
      <w:r w:rsidR="00847092" w:rsidRPr="001B507A">
        <w:rPr>
          <w:rFonts w:ascii="Tahoma" w:hAnsi="Tahoma" w:cs="Tahoma"/>
          <w:sz w:val="22"/>
          <w:szCs w:val="22"/>
        </w:rPr>
        <w:t xml:space="preserve">dvisable to discuss </w:t>
      </w:r>
      <w:r w:rsidR="002719CE">
        <w:rPr>
          <w:rFonts w:ascii="Tahoma" w:hAnsi="Tahoma" w:cs="Tahoma"/>
          <w:sz w:val="22"/>
          <w:szCs w:val="22"/>
        </w:rPr>
        <w:t xml:space="preserve">arrangements </w:t>
      </w:r>
      <w:r w:rsidR="00847092" w:rsidRPr="001B507A">
        <w:rPr>
          <w:rFonts w:ascii="Tahoma" w:hAnsi="Tahoma" w:cs="Tahoma"/>
          <w:sz w:val="22"/>
          <w:szCs w:val="22"/>
        </w:rPr>
        <w:t xml:space="preserve">with the </w:t>
      </w:r>
      <w:proofErr w:type="gramStart"/>
      <w:r w:rsidR="00847092" w:rsidRPr="001B507A">
        <w:rPr>
          <w:rFonts w:ascii="Tahoma" w:hAnsi="Tahoma" w:cs="Tahoma"/>
          <w:sz w:val="22"/>
          <w:szCs w:val="22"/>
        </w:rPr>
        <w:t>famil</w:t>
      </w:r>
      <w:r w:rsidR="00BF2059" w:rsidRPr="001B507A">
        <w:rPr>
          <w:rFonts w:ascii="Tahoma" w:hAnsi="Tahoma" w:cs="Tahoma"/>
          <w:sz w:val="22"/>
          <w:szCs w:val="22"/>
        </w:rPr>
        <w:t>y</w:t>
      </w:r>
      <w:r w:rsidR="001B507A" w:rsidRPr="001B507A">
        <w:rPr>
          <w:rFonts w:ascii="Tahoma" w:hAnsi="Tahoma" w:cs="Tahoma"/>
          <w:sz w:val="22"/>
          <w:szCs w:val="22"/>
        </w:rPr>
        <w:t xml:space="preserve"> </w:t>
      </w:r>
      <w:r w:rsidR="00BF2059" w:rsidRPr="001B507A">
        <w:rPr>
          <w:rFonts w:ascii="Tahoma" w:hAnsi="Tahoma" w:cs="Tahoma"/>
          <w:sz w:val="22"/>
          <w:szCs w:val="22"/>
        </w:rPr>
        <w:t>:</w:t>
      </w:r>
      <w:proofErr w:type="gramEnd"/>
      <w:r w:rsidR="002719CE">
        <w:rPr>
          <w:rFonts w:ascii="Tahoma" w:hAnsi="Tahoma" w:cs="Tahoma"/>
          <w:sz w:val="22"/>
          <w:szCs w:val="22"/>
        </w:rPr>
        <w:t xml:space="preserve"> </w:t>
      </w:r>
      <w:r w:rsidR="005B7BE6">
        <w:rPr>
          <w:rFonts w:ascii="Tahoma" w:hAnsi="Tahoma" w:cs="Tahoma"/>
          <w:sz w:val="22"/>
          <w:szCs w:val="22"/>
        </w:rPr>
        <w:t>With older or vulnerable guests attending the organizer will need to make provision to reduce risk of virus transmission to them, so the hall’s usual capacity not possible unless there is space for a gazebo outside</w:t>
      </w:r>
      <w:r w:rsidR="006471AF">
        <w:rPr>
          <w:rFonts w:ascii="Tahoma" w:hAnsi="Tahoma" w:cs="Tahoma"/>
          <w:sz w:val="22"/>
          <w:szCs w:val="22"/>
        </w:rPr>
        <w:t xml:space="preserve">. </w:t>
      </w:r>
      <w:r w:rsidR="00AD13BF">
        <w:rPr>
          <w:rFonts w:ascii="Tahoma" w:hAnsi="Tahoma" w:cs="Tahoma"/>
          <w:sz w:val="22"/>
          <w:szCs w:val="22"/>
        </w:rPr>
        <w:t xml:space="preserve">Children’s entertainers can assist with managing arrangements for children. </w:t>
      </w:r>
      <w:r w:rsidR="006471AF">
        <w:rPr>
          <w:rFonts w:ascii="Tahoma" w:hAnsi="Tahoma" w:cs="Tahoma"/>
          <w:sz w:val="22"/>
          <w:szCs w:val="22"/>
        </w:rPr>
        <w:t xml:space="preserve">While music and dancing </w:t>
      </w:r>
      <w:proofErr w:type="gramStart"/>
      <w:r w:rsidR="006471AF">
        <w:rPr>
          <w:rFonts w:ascii="Tahoma" w:hAnsi="Tahoma" w:cs="Tahoma"/>
          <w:sz w:val="22"/>
          <w:szCs w:val="22"/>
        </w:rPr>
        <w:t>is</w:t>
      </w:r>
      <w:proofErr w:type="gramEnd"/>
      <w:r w:rsidR="006471AF">
        <w:rPr>
          <w:rFonts w:ascii="Tahoma" w:hAnsi="Tahoma" w:cs="Tahoma"/>
          <w:sz w:val="22"/>
          <w:szCs w:val="22"/>
        </w:rPr>
        <w:t xml:space="preserve"> permitted, organizers should be encouraged to avoid very loud music</w:t>
      </w:r>
      <w:r w:rsidR="009779FB">
        <w:rPr>
          <w:rFonts w:ascii="Tahoma" w:hAnsi="Tahoma" w:cs="Tahoma"/>
          <w:sz w:val="22"/>
          <w:szCs w:val="22"/>
        </w:rPr>
        <w:t xml:space="preserve"> and a “crowded” dance floor.</w:t>
      </w:r>
      <w:r w:rsidR="005B7BE6">
        <w:rPr>
          <w:rFonts w:ascii="Tahoma" w:hAnsi="Tahoma" w:cs="Tahoma"/>
          <w:sz w:val="22"/>
          <w:szCs w:val="22"/>
        </w:rPr>
        <w:t xml:space="preserve"> </w:t>
      </w:r>
      <w:r w:rsidRPr="001B507A">
        <w:rPr>
          <w:rFonts w:ascii="Tahoma" w:hAnsi="Tahoma" w:cs="Tahoma"/>
          <w:sz w:val="22"/>
          <w:szCs w:val="22"/>
        </w:rPr>
        <w:t xml:space="preserve">  </w:t>
      </w:r>
      <w:r w:rsidR="008F2099" w:rsidRPr="001B507A">
        <w:rPr>
          <w:rFonts w:ascii="Tahoma" w:hAnsi="Tahoma" w:cs="Tahoma"/>
          <w:sz w:val="22"/>
          <w:szCs w:val="22"/>
        </w:rPr>
        <w:t>See g</w:t>
      </w:r>
      <w:r w:rsidRPr="001B507A">
        <w:rPr>
          <w:rFonts w:ascii="Tahoma" w:hAnsi="Tahoma" w:cs="Tahoma"/>
          <w:sz w:val="22"/>
          <w:szCs w:val="22"/>
        </w:rPr>
        <w:t>overnment guidance on Places of Worship and on Weddings</w:t>
      </w:r>
      <w:r w:rsidR="00BF2059" w:rsidRPr="001B507A">
        <w:rPr>
          <w:rFonts w:ascii="Tahoma" w:hAnsi="Tahoma" w:cs="Tahoma"/>
          <w:sz w:val="22"/>
          <w:szCs w:val="22"/>
        </w:rPr>
        <w:t xml:space="preserve">, and </w:t>
      </w:r>
      <w:r w:rsidRPr="001B507A">
        <w:rPr>
          <w:rFonts w:ascii="Tahoma" w:hAnsi="Tahoma" w:cs="Tahoma"/>
          <w:sz w:val="22"/>
          <w:szCs w:val="22"/>
        </w:rPr>
        <w:t xml:space="preserve">for cafes and restaurants </w:t>
      </w:r>
      <w:r w:rsidR="008F2099" w:rsidRPr="001B507A">
        <w:rPr>
          <w:rFonts w:ascii="Tahoma" w:hAnsi="Tahoma" w:cs="Tahoma"/>
          <w:sz w:val="22"/>
          <w:szCs w:val="22"/>
        </w:rPr>
        <w:t xml:space="preserve">in relation to catering. </w:t>
      </w:r>
    </w:p>
    <w:p w14:paraId="714B1530" w14:textId="77777777" w:rsidR="009779FB" w:rsidRDefault="009779FB" w:rsidP="009779FB">
      <w:pPr>
        <w:pStyle w:val="ListParagraph"/>
        <w:rPr>
          <w:rFonts w:ascii="Tahoma" w:hAnsi="Tahoma" w:cs="Tahoma"/>
          <w:b/>
          <w:bCs/>
          <w:sz w:val="22"/>
          <w:szCs w:val="22"/>
        </w:rPr>
      </w:pPr>
    </w:p>
    <w:p w14:paraId="79B847E2" w14:textId="0D124DCE" w:rsidR="00463F3F" w:rsidRPr="009779FB" w:rsidRDefault="00463F3F" w:rsidP="00943105">
      <w:pPr>
        <w:pStyle w:val="ListParagraph"/>
        <w:numPr>
          <w:ilvl w:val="0"/>
          <w:numId w:val="2"/>
        </w:numPr>
        <w:contextualSpacing/>
        <w:rPr>
          <w:rFonts w:ascii="Tahoma" w:hAnsi="Tahoma" w:cs="Tahoma"/>
          <w:b/>
          <w:bCs/>
          <w:sz w:val="22"/>
          <w:szCs w:val="22"/>
        </w:rPr>
      </w:pPr>
      <w:r w:rsidRPr="009779FB">
        <w:rPr>
          <w:rFonts w:ascii="Tahoma" w:hAnsi="Tahoma" w:cs="Tahoma"/>
          <w:b/>
          <w:bCs/>
          <w:sz w:val="22"/>
          <w:szCs w:val="22"/>
        </w:rPr>
        <w:t>Social Clubs, bars</w:t>
      </w:r>
      <w:r w:rsidR="005C3182" w:rsidRPr="009779FB">
        <w:rPr>
          <w:rFonts w:ascii="Tahoma" w:hAnsi="Tahoma" w:cs="Tahoma"/>
          <w:b/>
          <w:bCs/>
          <w:sz w:val="22"/>
          <w:szCs w:val="22"/>
        </w:rPr>
        <w:t>:</w:t>
      </w:r>
      <w:r w:rsidRPr="009779FB">
        <w:rPr>
          <w:rFonts w:ascii="Tahoma" w:hAnsi="Tahoma" w:cs="Tahoma"/>
          <w:b/>
          <w:bCs/>
          <w:sz w:val="22"/>
          <w:szCs w:val="22"/>
        </w:rPr>
        <w:t xml:space="preserve"> </w:t>
      </w:r>
      <w:r w:rsidRPr="009779FB">
        <w:rPr>
          <w:rFonts w:ascii="Tahoma" w:hAnsi="Tahoma" w:cs="Tahoma"/>
          <w:sz w:val="22"/>
          <w:szCs w:val="22"/>
        </w:rPr>
        <w:t xml:space="preserve">Government guidance for pubs, </w:t>
      </w:r>
      <w:proofErr w:type="gramStart"/>
      <w:r w:rsidRPr="009779FB">
        <w:rPr>
          <w:rFonts w:ascii="Tahoma" w:hAnsi="Tahoma" w:cs="Tahoma"/>
          <w:sz w:val="22"/>
          <w:szCs w:val="22"/>
        </w:rPr>
        <w:t>cafes</w:t>
      </w:r>
      <w:proofErr w:type="gramEnd"/>
      <w:r w:rsidRPr="009779FB">
        <w:rPr>
          <w:rFonts w:ascii="Tahoma" w:hAnsi="Tahoma" w:cs="Tahoma"/>
          <w:sz w:val="22"/>
          <w:szCs w:val="22"/>
        </w:rPr>
        <w:t xml:space="preserve"> and restaurants (the hospitality sector)</w:t>
      </w:r>
      <w:r w:rsidR="009779FB" w:rsidRPr="009779FB">
        <w:rPr>
          <w:rFonts w:ascii="Tahoma" w:hAnsi="Tahoma" w:cs="Tahoma"/>
          <w:sz w:val="22"/>
          <w:szCs w:val="22"/>
        </w:rPr>
        <w:t xml:space="preserve"> should be followed</w:t>
      </w:r>
      <w:r w:rsidRPr="009779FB">
        <w:rPr>
          <w:rFonts w:ascii="Tahoma" w:hAnsi="Tahoma" w:cs="Tahoma"/>
          <w:sz w:val="22"/>
          <w:szCs w:val="22"/>
        </w:rPr>
        <w:t xml:space="preserve">. </w:t>
      </w:r>
    </w:p>
    <w:p w14:paraId="2DF249A7" w14:textId="77777777" w:rsidR="009779FB" w:rsidRPr="009779FB" w:rsidRDefault="009779FB" w:rsidP="009779FB">
      <w:pPr>
        <w:pStyle w:val="ListParagraph"/>
        <w:rPr>
          <w:rFonts w:ascii="Tahoma" w:hAnsi="Tahoma" w:cs="Tahoma"/>
          <w:b/>
          <w:bCs/>
          <w:sz w:val="22"/>
          <w:szCs w:val="22"/>
        </w:rPr>
      </w:pPr>
    </w:p>
    <w:p w14:paraId="57EAF62D" w14:textId="1E3FC114" w:rsidR="00CF725B" w:rsidRPr="009779FB" w:rsidRDefault="00463F3F" w:rsidP="00835B8B">
      <w:pPr>
        <w:numPr>
          <w:ilvl w:val="0"/>
          <w:numId w:val="2"/>
        </w:numPr>
        <w:ind w:left="360"/>
        <w:contextualSpacing/>
        <w:rPr>
          <w:rFonts w:ascii="Tahoma" w:hAnsi="Tahoma" w:cs="Tahoma"/>
          <w:b/>
          <w:bCs/>
          <w:sz w:val="22"/>
          <w:szCs w:val="22"/>
        </w:rPr>
      </w:pPr>
      <w:r w:rsidRPr="009779FB">
        <w:rPr>
          <w:rFonts w:ascii="Tahoma" w:hAnsi="Tahoma" w:cs="Tahoma"/>
          <w:b/>
          <w:bCs/>
          <w:sz w:val="22"/>
          <w:szCs w:val="22"/>
        </w:rPr>
        <w:t xml:space="preserve">Indoor sport and exercise and dancing classes: </w:t>
      </w:r>
      <w:r w:rsidR="009779FB">
        <w:rPr>
          <w:rFonts w:ascii="Tahoma" w:hAnsi="Tahoma" w:cs="Tahoma"/>
          <w:b/>
          <w:bCs/>
          <w:sz w:val="22"/>
          <w:szCs w:val="22"/>
        </w:rPr>
        <w:t xml:space="preserve"> </w:t>
      </w:r>
      <w:r w:rsidR="009779FB">
        <w:rPr>
          <w:rFonts w:ascii="Tahoma" w:hAnsi="Tahoma" w:cs="Tahoma"/>
          <w:sz w:val="22"/>
          <w:szCs w:val="22"/>
        </w:rPr>
        <w:t>Government Guidance for the sector should be followed.</w:t>
      </w:r>
    </w:p>
    <w:p w14:paraId="02DDAC0B" w14:textId="4404B450" w:rsidR="00705612" w:rsidRDefault="00463F3F" w:rsidP="001131DE">
      <w:pPr>
        <w:numPr>
          <w:ilvl w:val="0"/>
          <w:numId w:val="2"/>
        </w:numPr>
        <w:rPr>
          <w:rFonts w:ascii="Tahoma" w:eastAsia="Calibri" w:hAnsi="Tahoma" w:cs="Tahoma"/>
          <w:sz w:val="22"/>
          <w:szCs w:val="22"/>
        </w:rPr>
      </w:pPr>
      <w:r w:rsidRPr="00B57359">
        <w:rPr>
          <w:rFonts w:ascii="Tahoma" w:hAnsi="Tahoma" w:cs="Tahoma"/>
          <w:b/>
          <w:bCs/>
          <w:sz w:val="22"/>
          <w:szCs w:val="22"/>
        </w:rPr>
        <w:t>Indoor Performances, Rehearsals, broadcasts:</w:t>
      </w:r>
      <w:r w:rsidR="00773D57">
        <w:rPr>
          <w:rFonts w:ascii="Tahoma" w:hAnsi="Tahoma" w:cs="Tahoma"/>
          <w:b/>
          <w:bCs/>
          <w:sz w:val="22"/>
          <w:szCs w:val="22"/>
        </w:rPr>
        <w:t xml:space="preserve"> </w:t>
      </w:r>
      <w:r w:rsidR="00773D57">
        <w:rPr>
          <w:rFonts w:ascii="Tahoma" w:hAnsi="Tahoma" w:cs="Tahoma"/>
          <w:sz w:val="22"/>
          <w:szCs w:val="22"/>
        </w:rPr>
        <w:t>Government Guidance should be followed</w:t>
      </w:r>
      <w:r w:rsidRPr="00B57359">
        <w:rPr>
          <w:rFonts w:ascii="Tahoma" w:eastAsia="Calibri" w:hAnsi="Tahoma" w:cs="Tahoma"/>
          <w:sz w:val="22"/>
          <w:szCs w:val="22"/>
        </w:rPr>
        <w:t xml:space="preserve">. </w:t>
      </w:r>
    </w:p>
    <w:p w14:paraId="492904F4" w14:textId="77777777" w:rsidR="00463F3F" w:rsidRPr="00B57359" w:rsidRDefault="00463F3F" w:rsidP="00463F3F">
      <w:pPr>
        <w:pStyle w:val="ListParagraph"/>
        <w:rPr>
          <w:rFonts w:ascii="Tahoma" w:hAnsi="Tahoma" w:cs="Tahoma"/>
          <w:sz w:val="22"/>
          <w:szCs w:val="22"/>
        </w:rPr>
      </w:pPr>
    </w:p>
    <w:p w14:paraId="1A3D510D" w14:textId="77777777" w:rsidR="00463F3F" w:rsidRPr="00B57359" w:rsidRDefault="00463F3F" w:rsidP="00463F3F">
      <w:pPr>
        <w:rPr>
          <w:rFonts w:ascii="Tahoma" w:hAnsi="Tahoma" w:cs="Tahoma"/>
          <w:sz w:val="22"/>
          <w:szCs w:val="22"/>
        </w:rPr>
      </w:pPr>
      <w:r>
        <w:rPr>
          <w:rFonts w:ascii="Tahoma" w:hAnsi="Tahoma" w:cs="Tahoma"/>
          <w:b/>
          <w:bCs/>
          <w:sz w:val="22"/>
          <w:szCs w:val="22"/>
        </w:rPr>
        <w:t xml:space="preserve">C. </w:t>
      </w:r>
      <w:r w:rsidRPr="00B57359">
        <w:rPr>
          <w:rFonts w:ascii="Tahoma" w:hAnsi="Tahoma" w:cs="Tahoma"/>
          <w:b/>
          <w:bCs/>
          <w:sz w:val="22"/>
          <w:szCs w:val="22"/>
        </w:rPr>
        <w:t>There has been some concern by trustees about responsibilities and confusion about the way different Government Guidance applies.</w:t>
      </w:r>
      <w:r w:rsidRPr="00B57359">
        <w:rPr>
          <w:rFonts w:ascii="Tahoma" w:hAnsi="Tahoma" w:cs="Tahoma"/>
          <w:sz w:val="22"/>
          <w:szCs w:val="22"/>
        </w:rPr>
        <w:t xml:space="preserve"> </w:t>
      </w:r>
    </w:p>
    <w:p w14:paraId="3D5B2807" w14:textId="77777777" w:rsidR="00463F3F" w:rsidRDefault="00463F3F" w:rsidP="00463F3F">
      <w:pPr>
        <w:rPr>
          <w:rFonts w:ascii="Tahoma" w:hAnsi="Tahoma" w:cs="Tahoma"/>
          <w:sz w:val="22"/>
          <w:szCs w:val="22"/>
        </w:rPr>
      </w:pPr>
    </w:p>
    <w:p w14:paraId="6D1B793F" w14:textId="77777777" w:rsidR="00463F3F" w:rsidRPr="00B57359" w:rsidRDefault="00463F3F" w:rsidP="00463F3F">
      <w:pPr>
        <w:rPr>
          <w:rFonts w:ascii="Tahoma" w:hAnsi="Tahoma" w:cs="Tahoma"/>
          <w:sz w:val="22"/>
          <w:szCs w:val="22"/>
        </w:rPr>
      </w:pPr>
      <w:r w:rsidRPr="00B57359">
        <w:rPr>
          <w:rFonts w:ascii="Tahoma" w:hAnsi="Tahoma" w:cs="Tahoma"/>
          <w:sz w:val="22"/>
          <w:szCs w:val="22"/>
        </w:rPr>
        <w:t>The following may help:</w:t>
      </w:r>
    </w:p>
    <w:p w14:paraId="52074485" w14:textId="2B401BF8" w:rsidR="00463F3F" w:rsidRPr="00B57359" w:rsidRDefault="00463F3F" w:rsidP="00463F3F">
      <w:pPr>
        <w:numPr>
          <w:ilvl w:val="0"/>
          <w:numId w:val="4"/>
        </w:numPr>
        <w:spacing w:before="100" w:beforeAutospacing="1" w:after="100" w:afterAutospacing="1"/>
        <w:rPr>
          <w:rFonts w:ascii="Tahoma" w:hAnsi="Tahoma" w:cs="Tahoma"/>
          <w:sz w:val="22"/>
          <w:szCs w:val="22"/>
          <w:lang w:eastAsia="en-GB"/>
        </w:rPr>
      </w:pPr>
      <w:r w:rsidRPr="00B57359">
        <w:rPr>
          <w:rFonts w:ascii="Tahoma" w:hAnsi="Tahoma" w:cs="Tahoma"/>
          <w:b/>
          <w:bCs/>
          <w:sz w:val="22"/>
          <w:szCs w:val="22"/>
        </w:rPr>
        <w:t>Trustees</w:t>
      </w:r>
      <w:r w:rsidRPr="00B57359">
        <w:rPr>
          <w:rFonts w:ascii="Tahoma" w:hAnsi="Tahoma" w:cs="Tahoma"/>
          <w:sz w:val="22"/>
          <w:szCs w:val="22"/>
        </w:rPr>
        <w:t xml:space="preserve"> of Village Halls are unlikely to be at risk if they have undertaken and followed a COVID-19 Risk Assessment before re-opening their </w:t>
      </w:r>
      <w:proofErr w:type="gramStart"/>
      <w:r w:rsidRPr="00B57359">
        <w:rPr>
          <w:rFonts w:ascii="Tahoma" w:hAnsi="Tahoma" w:cs="Tahoma"/>
          <w:sz w:val="22"/>
          <w:szCs w:val="22"/>
        </w:rPr>
        <w:t>Halls, unless</w:t>
      </w:r>
      <w:proofErr w:type="gramEnd"/>
      <w:r w:rsidRPr="00B57359">
        <w:rPr>
          <w:rFonts w:ascii="Tahoma" w:hAnsi="Tahoma" w:cs="Tahoma"/>
          <w:sz w:val="22"/>
          <w:szCs w:val="22"/>
        </w:rPr>
        <w:t xml:space="preserve"> the activity is on </w:t>
      </w:r>
      <w:r w:rsidR="00AD13BF">
        <w:rPr>
          <w:rFonts w:ascii="Tahoma" w:hAnsi="Tahoma" w:cs="Tahoma"/>
          <w:sz w:val="22"/>
          <w:szCs w:val="22"/>
        </w:rPr>
        <w:t>a</w:t>
      </w:r>
      <w:r w:rsidRPr="00B57359">
        <w:rPr>
          <w:rFonts w:ascii="Tahoma" w:hAnsi="Tahoma" w:cs="Tahoma"/>
          <w:sz w:val="22"/>
          <w:szCs w:val="22"/>
        </w:rPr>
        <w:t xml:space="preserve"> specific ‘banned’ list </w:t>
      </w:r>
      <w:r w:rsidR="004D13F2">
        <w:rPr>
          <w:rFonts w:ascii="Tahoma" w:hAnsi="Tahoma" w:cs="Tahoma"/>
          <w:sz w:val="22"/>
          <w:szCs w:val="22"/>
        </w:rPr>
        <w:t>(either regionally or nationally).</w:t>
      </w:r>
    </w:p>
    <w:p w14:paraId="7BDC8C09" w14:textId="7D813FEA" w:rsidR="00463F3F" w:rsidRPr="00B57359" w:rsidRDefault="00463F3F" w:rsidP="00463F3F">
      <w:pPr>
        <w:numPr>
          <w:ilvl w:val="0"/>
          <w:numId w:val="4"/>
        </w:numPr>
        <w:spacing w:before="100" w:beforeAutospacing="1" w:after="100" w:afterAutospacing="1"/>
        <w:rPr>
          <w:rFonts w:ascii="Tahoma" w:hAnsi="Tahoma" w:cs="Tahoma"/>
          <w:sz w:val="22"/>
          <w:szCs w:val="22"/>
        </w:rPr>
      </w:pPr>
      <w:r w:rsidRPr="00B57359">
        <w:rPr>
          <w:rFonts w:ascii="Tahoma" w:hAnsi="Tahoma" w:cs="Tahoma"/>
          <w:sz w:val="22"/>
          <w:szCs w:val="22"/>
        </w:rPr>
        <w:t xml:space="preserve">Risk under the ‘crisis regulations’ falls to the </w:t>
      </w:r>
      <w:r w:rsidRPr="00B57359">
        <w:rPr>
          <w:rFonts w:ascii="Tahoma" w:hAnsi="Tahoma" w:cs="Tahoma"/>
          <w:b/>
          <w:bCs/>
          <w:sz w:val="22"/>
          <w:szCs w:val="22"/>
        </w:rPr>
        <w:t>event organiser</w:t>
      </w:r>
      <w:r w:rsidRPr="00B57359">
        <w:rPr>
          <w:rFonts w:ascii="Tahoma" w:hAnsi="Tahoma" w:cs="Tahoma"/>
          <w:sz w:val="22"/>
          <w:szCs w:val="22"/>
        </w:rPr>
        <w:t xml:space="preserve">.  If a </w:t>
      </w:r>
      <w:r w:rsidRPr="00B57359">
        <w:rPr>
          <w:rFonts w:ascii="Tahoma" w:hAnsi="Tahoma" w:cs="Tahoma"/>
          <w:b/>
          <w:bCs/>
          <w:sz w:val="22"/>
          <w:szCs w:val="22"/>
        </w:rPr>
        <w:t>hirer, the event organiser</w:t>
      </w:r>
      <w:r w:rsidRPr="00B57359">
        <w:rPr>
          <w:rFonts w:ascii="Tahoma" w:hAnsi="Tahoma" w:cs="Tahoma"/>
          <w:sz w:val="22"/>
          <w:szCs w:val="22"/>
        </w:rPr>
        <w:t xml:space="preserve">, does not feel the Hall is in a condition that enables them to comply, they should not make the booking. </w:t>
      </w:r>
    </w:p>
    <w:p w14:paraId="56F540C9" w14:textId="77777777" w:rsidR="00463F3F" w:rsidRPr="00B57359" w:rsidRDefault="00463F3F" w:rsidP="00463F3F">
      <w:pPr>
        <w:numPr>
          <w:ilvl w:val="0"/>
          <w:numId w:val="4"/>
        </w:numPr>
        <w:spacing w:before="100" w:beforeAutospacing="1" w:after="100" w:afterAutospacing="1"/>
        <w:rPr>
          <w:rFonts w:ascii="Tahoma" w:hAnsi="Tahoma" w:cs="Tahoma"/>
          <w:sz w:val="22"/>
          <w:szCs w:val="22"/>
        </w:rPr>
      </w:pPr>
      <w:r w:rsidRPr="00B57359">
        <w:rPr>
          <w:rFonts w:ascii="Tahoma" w:hAnsi="Tahoma" w:cs="Tahoma"/>
          <w:b/>
          <w:bCs/>
          <w:sz w:val="22"/>
          <w:szCs w:val="22"/>
        </w:rPr>
        <w:lastRenderedPageBreak/>
        <w:t>Trustees and managers of</w:t>
      </w:r>
      <w:r w:rsidRPr="00B57359">
        <w:rPr>
          <w:rFonts w:ascii="Tahoma" w:hAnsi="Tahoma" w:cs="Tahoma"/>
          <w:sz w:val="22"/>
          <w:szCs w:val="22"/>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19C34141" w14:textId="3F56A10E" w:rsidR="00463F3F" w:rsidRPr="00B57359" w:rsidRDefault="00463F3F" w:rsidP="00463F3F">
      <w:pPr>
        <w:numPr>
          <w:ilvl w:val="0"/>
          <w:numId w:val="4"/>
        </w:numPr>
        <w:spacing w:before="100" w:beforeAutospacing="1" w:afterAutospacing="1"/>
        <w:rPr>
          <w:rFonts w:ascii="Tahoma" w:hAnsi="Tahoma" w:cs="Tahoma"/>
          <w:color w:val="0B0C0C"/>
          <w:sz w:val="22"/>
          <w:szCs w:val="22"/>
          <w:shd w:val="clear" w:color="auto" w:fill="FFFFFF"/>
        </w:rPr>
      </w:pPr>
      <w:r w:rsidRPr="00B57359">
        <w:rPr>
          <w:rFonts w:ascii="Tahoma" w:hAnsi="Tahoma" w:cs="Tahoma"/>
          <w:b/>
          <w:bCs/>
          <w:sz w:val="22"/>
          <w:szCs w:val="22"/>
        </w:rPr>
        <w:t>Hirers</w:t>
      </w:r>
      <w:r w:rsidRPr="00B57359">
        <w:rPr>
          <w:rFonts w:ascii="Tahoma" w:hAnsi="Tahoma" w:cs="Tahoma"/>
          <w:sz w:val="22"/>
          <w:szCs w:val="22"/>
        </w:rPr>
        <w:t xml:space="preserve"> </w:t>
      </w:r>
      <w:r w:rsidR="00A40ACB">
        <w:rPr>
          <w:rFonts w:ascii="Tahoma" w:hAnsi="Tahoma" w:cs="Tahoma"/>
          <w:sz w:val="22"/>
          <w:szCs w:val="22"/>
        </w:rPr>
        <w:t>should</w:t>
      </w:r>
      <w:r w:rsidRPr="00B57359">
        <w:rPr>
          <w:rFonts w:ascii="Tahoma" w:hAnsi="Tahoma" w:cs="Tahoma"/>
          <w:sz w:val="22"/>
          <w:szCs w:val="22"/>
        </w:rPr>
        <w:t xml:space="preserve"> commit themselves to operating in a COVID-19 Secure way by following the Government’s Guidance in force for their activity. The Government guidance says: “</w:t>
      </w:r>
      <w:r w:rsidRPr="00B57359">
        <w:rPr>
          <w:rFonts w:ascii="Tahoma" w:hAnsi="Tahoma" w:cs="Tahoma"/>
          <w:color w:val="0B0C0C"/>
          <w:sz w:val="22"/>
          <w:szCs w:val="22"/>
          <w:shd w:val="clear" w:color="auto" w:fill="FFFFFF"/>
        </w:rPr>
        <w:t xml:space="preserve">if </w:t>
      </w:r>
      <w:proofErr w:type="spellStart"/>
      <w:r w:rsidRPr="00B57359">
        <w:rPr>
          <w:rFonts w:ascii="Tahoma" w:hAnsi="Tahoma" w:cs="Tahoma"/>
          <w:color w:val="0B0C0C"/>
          <w:sz w:val="22"/>
          <w:szCs w:val="22"/>
          <w:shd w:val="clear" w:color="auto" w:fill="FFFFFF"/>
        </w:rPr>
        <w:t>organising</w:t>
      </w:r>
      <w:proofErr w:type="spellEnd"/>
      <w:r w:rsidRPr="00B57359">
        <w:rPr>
          <w:rFonts w:ascii="Tahoma" w:hAnsi="Tahoma" w:cs="Tahoma"/>
          <w:color w:val="0B0C0C"/>
          <w:sz w:val="22"/>
          <w:szCs w:val="22"/>
          <w:shd w:val="clear" w:color="auto" w:fill="FFFFFF"/>
        </w:rPr>
        <w:t xml:space="preserve"> an activity, you should carry out a COVID-19 risk assessment to identify actions which could </w:t>
      </w:r>
      <w:proofErr w:type="spellStart"/>
      <w:r w:rsidRPr="00B57359">
        <w:rPr>
          <w:rFonts w:ascii="Tahoma" w:hAnsi="Tahoma" w:cs="Tahoma"/>
          <w:color w:val="0B0C0C"/>
          <w:sz w:val="22"/>
          <w:szCs w:val="22"/>
          <w:shd w:val="clear" w:color="auto" w:fill="FFFFFF"/>
        </w:rPr>
        <w:t>minimise</w:t>
      </w:r>
      <w:proofErr w:type="spellEnd"/>
      <w:r w:rsidRPr="00B57359">
        <w:rPr>
          <w:rFonts w:ascii="Tahoma" w:hAnsi="Tahoma" w:cs="Tahoma"/>
          <w:color w:val="0B0C0C"/>
          <w:sz w:val="22"/>
          <w:szCs w:val="22"/>
          <w:shd w:val="clear" w:color="auto" w:fill="FFFFFF"/>
        </w:rPr>
        <w:t xml:space="preserve"> the risk of transmission”.</w:t>
      </w:r>
    </w:p>
    <w:p w14:paraId="72AB131B" w14:textId="7CB15A0C" w:rsidR="00463F3F" w:rsidRPr="00B57359" w:rsidRDefault="00463F3F" w:rsidP="00463F3F">
      <w:pPr>
        <w:numPr>
          <w:ilvl w:val="0"/>
          <w:numId w:val="4"/>
        </w:numPr>
        <w:spacing w:before="100" w:beforeAutospacing="1" w:after="100" w:afterAutospacing="1"/>
        <w:rPr>
          <w:rFonts w:ascii="Tahoma" w:hAnsi="Tahoma" w:cs="Tahoma"/>
          <w:sz w:val="22"/>
          <w:szCs w:val="22"/>
        </w:rPr>
      </w:pPr>
      <w:r w:rsidRPr="00B57359">
        <w:rPr>
          <w:rFonts w:ascii="Tahoma" w:hAnsi="Tahoma" w:cs="Tahoma"/>
          <w:b/>
          <w:bCs/>
          <w:sz w:val="22"/>
          <w:szCs w:val="22"/>
        </w:rPr>
        <w:t>Trustees and managers</w:t>
      </w:r>
      <w:r w:rsidRPr="00B57359">
        <w:rPr>
          <w:rFonts w:ascii="Tahoma" w:hAnsi="Tahoma" w:cs="Tahoma"/>
          <w:sz w:val="22"/>
          <w:szCs w:val="22"/>
        </w:rPr>
        <w:t xml:space="preserve"> of Halls should follow good practice themselves and avoid creating the conditions for the spread of COVID-19 in their community.  For this reason, they will want to avoid letting to any </w:t>
      </w:r>
      <w:r w:rsidRPr="00B57359">
        <w:rPr>
          <w:rFonts w:ascii="Tahoma" w:hAnsi="Tahoma" w:cs="Tahoma"/>
          <w:b/>
          <w:bCs/>
          <w:sz w:val="22"/>
          <w:szCs w:val="22"/>
        </w:rPr>
        <w:t>hirer</w:t>
      </w:r>
      <w:r w:rsidRPr="00B57359">
        <w:rPr>
          <w:rFonts w:ascii="Tahoma" w:hAnsi="Tahoma" w:cs="Tahoma"/>
          <w:sz w:val="22"/>
          <w:szCs w:val="22"/>
        </w:rPr>
        <w:t xml:space="preserve"> where there may be an obvious risk of Guidance being hard to comply with.</w:t>
      </w:r>
    </w:p>
    <w:p w14:paraId="2808F15D" w14:textId="2248CFCD" w:rsidR="00463F3F" w:rsidRPr="00B57359" w:rsidRDefault="00463F3F" w:rsidP="00463F3F">
      <w:pPr>
        <w:numPr>
          <w:ilvl w:val="0"/>
          <w:numId w:val="4"/>
        </w:numPr>
        <w:shd w:val="clear" w:color="auto" w:fill="FFFFFF"/>
        <w:spacing w:before="300" w:beforeAutospacing="1" w:afterAutospacing="1"/>
        <w:rPr>
          <w:rFonts w:ascii="Tahoma" w:eastAsia="Calibri" w:hAnsi="Tahoma" w:cs="Tahoma"/>
          <w:sz w:val="22"/>
          <w:szCs w:val="22"/>
        </w:rPr>
      </w:pPr>
      <w:r w:rsidRPr="00B57359">
        <w:rPr>
          <w:rFonts w:ascii="Tahoma" w:hAnsi="Tahoma" w:cs="Tahoma"/>
          <w:sz w:val="22"/>
          <w:szCs w:val="22"/>
        </w:rPr>
        <w:t xml:space="preserve">In order to assure themselves on 4, above, trustees of Halls should ensure </w:t>
      </w:r>
      <w:r w:rsidRPr="00B57359">
        <w:rPr>
          <w:rFonts w:ascii="Tahoma" w:hAnsi="Tahoma" w:cs="Tahoma"/>
          <w:b/>
          <w:bCs/>
          <w:sz w:val="22"/>
          <w:szCs w:val="22"/>
        </w:rPr>
        <w:t>hirers</w:t>
      </w:r>
      <w:r w:rsidRPr="00B57359">
        <w:rPr>
          <w:rFonts w:ascii="Tahoma" w:hAnsi="Tahoma" w:cs="Tahoma"/>
          <w:sz w:val="22"/>
          <w:szCs w:val="22"/>
        </w:rPr>
        <w:t xml:space="preserve"> inform all participating </w:t>
      </w:r>
      <w:r w:rsidRPr="00B57359">
        <w:rPr>
          <w:rFonts w:ascii="Tahoma" w:hAnsi="Tahoma" w:cs="Tahoma"/>
          <w:b/>
          <w:bCs/>
          <w:sz w:val="22"/>
          <w:szCs w:val="22"/>
        </w:rPr>
        <w:t>individuals</w:t>
      </w:r>
      <w:r w:rsidRPr="00B57359">
        <w:rPr>
          <w:rFonts w:ascii="Tahoma" w:hAnsi="Tahoma" w:cs="Tahoma"/>
          <w:sz w:val="22"/>
          <w:szCs w:val="22"/>
        </w:rPr>
        <w:t xml:space="preserve"> that they </w:t>
      </w:r>
      <w:r w:rsidR="00F02733">
        <w:rPr>
          <w:rFonts w:ascii="Tahoma" w:hAnsi="Tahoma" w:cs="Tahoma"/>
          <w:sz w:val="22"/>
          <w:szCs w:val="22"/>
        </w:rPr>
        <w:t>need</w:t>
      </w:r>
      <w:r w:rsidRPr="00B57359">
        <w:rPr>
          <w:rFonts w:ascii="Tahoma" w:hAnsi="Tahoma" w:cs="Tahoma"/>
          <w:sz w:val="22"/>
          <w:szCs w:val="22"/>
        </w:rPr>
        <w:t xml:space="preserve"> </w:t>
      </w:r>
      <w:r w:rsidR="00A40ACB">
        <w:rPr>
          <w:rFonts w:ascii="Tahoma" w:hAnsi="Tahoma" w:cs="Tahoma"/>
          <w:sz w:val="22"/>
          <w:szCs w:val="22"/>
        </w:rPr>
        <w:t xml:space="preserve">co-operate with </w:t>
      </w:r>
      <w:r w:rsidRPr="00B57359">
        <w:rPr>
          <w:rFonts w:ascii="Tahoma" w:hAnsi="Tahoma" w:cs="Tahoma"/>
          <w:sz w:val="22"/>
          <w:szCs w:val="22"/>
        </w:rPr>
        <w:t>social distancing and face covering requirement</w:t>
      </w:r>
      <w:r w:rsidR="00F02733">
        <w:rPr>
          <w:rFonts w:ascii="Tahoma" w:hAnsi="Tahoma" w:cs="Tahoma"/>
          <w:sz w:val="22"/>
          <w:szCs w:val="22"/>
        </w:rPr>
        <w:t>s</w:t>
      </w:r>
      <w:r w:rsidRPr="00B57359">
        <w:rPr>
          <w:rFonts w:ascii="Tahoma" w:hAnsi="Tahoma" w:cs="Tahoma"/>
          <w:sz w:val="22"/>
          <w:szCs w:val="22"/>
        </w:rPr>
        <w:t xml:space="preserve">. </w:t>
      </w:r>
      <w:r w:rsidRPr="00B57359">
        <w:rPr>
          <w:rFonts w:ascii="Tahoma" w:hAnsi="Tahoma" w:cs="Tahoma"/>
          <w:i/>
          <w:iCs/>
          <w:sz w:val="22"/>
          <w:szCs w:val="22"/>
        </w:rPr>
        <w:t xml:space="preserve">The responsibility rests with the </w:t>
      </w:r>
      <w:r w:rsidRPr="00B57359">
        <w:rPr>
          <w:rFonts w:ascii="Tahoma" w:hAnsi="Tahoma" w:cs="Tahoma"/>
          <w:b/>
          <w:bCs/>
          <w:i/>
          <w:iCs/>
          <w:sz w:val="22"/>
          <w:szCs w:val="22"/>
        </w:rPr>
        <w:t>individua</w:t>
      </w:r>
      <w:r w:rsidRPr="00B57359">
        <w:rPr>
          <w:rFonts w:ascii="Tahoma" w:hAnsi="Tahoma" w:cs="Tahoma"/>
          <w:i/>
          <w:iCs/>
          <w:sz w:val="22"/>
          <w:szCs w:val="22"/>
          <w:u w:val="single"/>
        </w:rPr>
        <w:t>l</w:t>
      </w:r>
      <w:r w:rsidRPr="00B57359">
        <w:rPr>
          <w:rFonts w:ascii="Tahoma" w:hAnsi="Tahoma" w:cs="Tahoma"/>
          <w:i/>
          <w:iCs/>
          <w:sz w:val="22"/>
          <w:szCs w:val="22"/>
        </w:rPr>
        <w:t xml:space="preserve"> to comply and with the </w:t>
      </w:r>
      <w:r w:rsidRPr="00B57359">
        <w:rPr>
          <w:rFonts w:ascii="Tahoma" w:hAnsi="Tahoma" w:cs="Tahoma"/>
          <w:b/>
          <w:bCs/>
          <w:i/>
          <w:iCs/>
          <w:sz w:val="22"/>
          <w:szCs w:val="22"/>
        </w:rPr>
        <w:t>hirer</w:t>
      </w:r>
      <w:r w:rsidRPr="00B57359">
        <w:rPr>
          <w:rFonts w:ascii="Tahoma" w:hAnsi="Tahoma" w:cs="Tahoma"/>
          <w:i/>
          <w:iCs/>
          <w:sz w:val="22"/>
          <w:szCs w:val="22"/>
        </w:rPr>
        <w:t> (the event organiser) to have carried out a risk assessment and operated the event under COVID-19 Secure guidelines to make it possible</w:t>
      </w:r>
      <w:r w:rsidRPr="00B57359">
        <w:rPr>
          <w:rFonts w:ascii="Tahoma" w:hAnsi="Tahoma" w:cs="Tahoma"/>
          <w:sz w:val="22"/>
          <w:szCs w:val="22"/>
        </w:rPr>
        <w:t xml:space="preserve"> </w:t>
      </w:r>
    </w:p>
    <w:p w14:paraId="7A204EAE" w14:textId="7283E6FF" w:rsidR="00463F3F" w:rsidRPr="00B57359" w:rsidRDefault="00463F3F" w:rsidP="00463F3F">
      <w:pPr>
        <w:numPr>
          <w:ilvl w:val="0"/>
          <w:numId w:val="4"/>
        </w:numPr>
        <w:shd w:val="clear" w:color="auto" w:fill="FFFFFF"/>
        <w:spacing w:before="300" w:beforeAutospacing="1" w:afterAutospacing="1"/>
        <w:rPr>
          <w:rFonts w:ascii="Tahoma" w:eastAsia="Calibri" w:hAnsi="Tahoma" w:cs="Tahoma"/>
          <w:sz w:val="22"/>
          <w:szCs w:val="22"/>
        </w:rPr>
      </w:pPr>
      <w:r w:rsidRPr="00B57359">
        <w:rPr>
          <w:rFonts w:ascii="Tahoma" w:hAnsi="Tahoma" w:cs="Tahoma"/>
          <w:sz w:val="22"/>
          <w:szCs w:val="22"/>
        </w:rPr>
        <w:t xml:space="preserve">The Government guidance for </w:t>
      </w:r>
      <w:r w:rsidRPr="00B57359">
        <w:rPr>
          <w:rFonts w:ascii="Tahoma" w:hAnsi="Tahoma" w:cs="Tahoma"/>
          <w:b/>
          <w:bCs/>
          <w:sz w:val="22"/>
          <w:szCs w:val="22"/>
        </w:rPr>
        <w:t xml:space="preserve">individuals </w:t>
      </w:r>
      <w:r w:rsidR="00A421A6">
        <w:rPr>
          <w:rFonts w:ascii="Tahoma" w:hAnsi="Tahoma" w:cs="Tahoma"/>
          <w:sz w:val="22"/>
          <w:szCs w:val="22"/>
        </w:rPr>
        <w:t>s</w:t>
      </w:r>
      <w:r w:rsidR="00587588">
        <w:rPr>
          <w:rFonts w:ascii="Tahoma" w:hAnsi="Tahoma" w:cs="Tahoma"/>
          <w:sz w:val="22"/>
          <w:szCs w:val="22"/>
        </w:rPr>
        <w:t>hould be followed.</w:t>
      </w:r>
    </w:p>
    <w:p w14:paraId="3CFC3A36" w14:textId="72789F8E" w:rsidR="00463F3F" w:rsidRDefault="00463F3F" w:rsidP="00463F3F">
      <w:pPr>
        <w:numPr>
          <w:ilvl w:val="0"/>
          <w:numId w:val="4"/>
        </w:numPr>
        <w:rPr>
          <w:rFonts w:ascii="Tahoma" w:hAnsi="Tahoma" w:cs="Tahoma"/>
          <w:sz w:val="22"/>
          <w:szCs w:val="22"/>
        </w:rPr>
      </w:pPr>
      <w:r w:rsidRPr="002377BA">
        <w:rPr>
          <w:rFonts w:ascii="Tahoma" w:hAnsi="Tahoma" w:cs="Tahoma"/>
          <w:b/>
          <w:bCs/>
          <w:sz w:val="22"/>
          <w:szCs w:val="22"/>
        </w:rPr>
        <w:t>Space requirements may be difficult to determine</w:t>
      </w:r>
      <w:r w:rsidRPr="00B57359">
        <w:rPr>
          <w:rFonts w:ascii="Tahoma" w:hAnsi="Tahoma" w:cs="Tahoma"/>
          <w:sz w:val="22"/>
          <w:szCs w:val="22"/>
        </w:rPr>
        <w:t xml:space="preserve"> in advance of occasional events, whereas for </w:t>
      </w:r>
      <w:r w:rsidR="009C3813">
        <w:rPr>
          <w:rFonts w:ascii="Tahoma" w:hAnsi="Tahoma" w:cs="Tahoma"/>
          <w:sz w:val="22"/>
          <w:szCs w:val="22"/>
        </w:rPr>
        <w:t xml:space="preserve">small </w:t>
      </w:r>
      <w:r w:rsidRPr="00B57359">
        <w:rPr>
          <w:rFonts w:ascii="Tahoma" w:hAnsi="Tahoma" w:cs="Tahoma"/>
          <w:sz w:val="22"/>
          <w:szCs w:val="22"/>
        </w:rPr>
        <w:t xml:space="preserve">regular activities this is likely to be less of a problem: </w:t>
      </w:r>
      <w:r w:rsidR="009C3813">
        <w:rPr>
          <w:rFonts w:ascii="Tahoma" w:hAnsi="Tahoma" w:cs="Tahoma"/>
          <w:sz w:val="22"/>
          <w:szCs w:val="22"/>
        </w:rPr>
        <w:t>V</w:t>
      </w:r>
      <w:r w:rsidR="00D8548B">
        <w:rPr>
          <w:rFonts w:ascii="Tahoma" w:hAnsi="Tahoma" w:cs="Tahoma"/>
          <w:sz w:val="22"/>
          <w:szCs w:val="22"/>
        </w:rPr>
        <w:t>ulnerable people</w:t>
      </w:r>
      <w:r w:rsidRPr="00B57359">
        <w:rPr>
          <w:rFonts w:ascii="Tahoma" w:hAnsi="Tahoma" w:cs="Tahoma"/>
          <w:sz w:val="22"/>
          <w:szCs w:val="22"/>
        </w:rPr>
        <w:t xml:space="preserve"> may still require sufficient space for social distancing within their group</w:t>
      </w:r>
      <w:r w:rsidR="00D8548B">
        <w:rPr>
          <w:rFonts w:ascii="Tahoma" w:hAnsi="Tahoma" w:cs="Tahoma"/>
          <w:sz w:val="22"/>
          <w:szCs w:val="22"/>
        </w:rPr>
        <w:t>.</w:t>
      </w:r>
      <w:r w:rsidRPr="00B57359">
        <w:rPr>
          <w:rFonts w:ascii="Tahoma" w:hAnsi="Tahoma" w:cs="Tahoma"/>
          <w:sz w:val="22"/>
          <w:szCs w:val="22"/>
        </w:rPr>
        <w:t xml:space="preserve"> Organisers can therefore </w:t>
      </w:r>
      <w:r w:rsidRPr="002377BA">
        <w:rPr>
          <w:rFonts w:ascii="Tahoma" w:hAnsi="Tahoma" w:cs="Tahoma"/>
          <w:b/>
          <w:bCs/>
          <w:sz w:val="22"/>
          <w:szCs w:val="22"/>
        </w:rPr>
        <w:t>ask</w:t>
      </w:r>
      <w:r w:rsidRPr="00B57359">
        <w:rPr>
          <w:rFonts w:ascii="Tahoma" w:hAnsi="Tahoma" w:cs="Tahoma"/>
          <w:sz w:val="22"/>
          <w:szCs w:val="22"/>
        </w:rPr>
        <w:t xml:space="preserve"> whether social distancing is needed, so that when an activity is being booked or people are being seated, sufficient space is made available.  </w:t>
      </w:r>
    </w:p>
    <w:p w14:paraId="3351F30C" w14:textId="77777777" w:rsidR="00463F3F" w:rsidRPr="00B57359" w:rsidRDefault="00463F3F" w:rsidP="00463F3F">
      <w:pPr>
        <w:numPr>
          <w:ilvl w:val="0"/>
          <w:numId w:val="4"/>
        </w:numPr>
        <w:rPr>
          <w:rFonts w:ascii="Tahoma" w:hAnsi="Tahoma" w:cs="Tahoma"/>
          <w:sz w:val="22"/>
          <w:szCs w:val="22"/>
        </w:rPr>
      </w:pPr>
      <w:r w:rsidRPr="00B57359">
        <w:rPr>
          <w:rFonts w:ascii="Tahoma" w:hAnsi="Tahoma" w:cs="Tahoma"/>
          <w:color w:val="0B0C0C"/>
          <w:sz w:val="22"/>
          <w:szCs w:val="22"/>
          <w:lang w:eastAsia="en-GB"/>
        </w:rPr>
        <w:t>Common sense can be applied.</w:t>
      </w:r>
    </w:p>
    <w:p w14:paraId="69E5ED7F" w14:textId="77777777" w:rsidR="00463F3F" w:rsidRPr="00B57359" w:rsidRDefault="00463F3F" w:rsidP="00463F3F">
      <w:pPr>
        <w:contextualSpacing/>
        <w:rPr>
          <w:rFonts w:ascii="Tahoma" w:hAnsi="Tahoma" w:cs="Tahoma"/>
          <w:color w:val="0B0C0C"/>
          <w:sz w:val="22"/>
          <w:szCs w:val="22"/>
          <w:lang w:eastAsia="en-GB"/>
        </w:rPr>
      </w:pPr>
    </w:p>
    <w:p w14:paraId="34D50EAF" w14:textId="77777777" w:rsidR="00463F3F" w:rsidRPr="00B57359" w:rsidRDefault="00463F3F" w:rsidP="00463F3F">
      <w:pPr>
        <w:contextualSpacing/>
        <w:rPr>
          <w:rFonts w:ascii="Tahoma" w:eastAsia="Calibri" w:hAnsi="Tahoma" w:cs="Tahoma"/>
          <w:b/>
          <w:bCs/>
          <w:sz w:val="22"/>
          <w:szCs w:val="22"/>
        </w:rPr>
      </w:pPr>
    </w:p>
    <w:p w14:paraId="39DDD7D0" w14:textId="23087ECC" w:rsidR="00463F3F" w:rsidRPr="00B57359" w:rsidRDefault="00463F3F" w:rsidP="00463F3F">
      <w:pPr>
        <w:rPr>
          <w:rFonts w:ascii="Tahoma" w:hAnsi="Tahoma" w:cs="Tahoma"/>
          <w:b/>
          <w:bCs/>
          <w:sz w:val="22"/>
          <w:szCs w:val="22"/>
        </w:rPr>
      </w:pPr>
      <w:r w:rsidRPr="00B57359">
        <w:rPr>
          <w:rFonts w:ascii="Tahoma" w:hAnsi="Tahoma" w:cs="Tahoma"/>
          <w:b/>
          <w:bCs/>
          <w:sz w:val="22"/>
          <w:szCs w:val="22"/>
        </w:rPr>
        <w:t>Managing social interaction</w:t>
      </w:r>
      <w:r>
        <w:rPr>
          <w:rFonts w:ascii="Tahoma" w:hAnsi="Tahoma" w:cs="Tahoma"/>
          <w:b/>
          <w:bCs/>
          <w:sz w:val="22"/>
          <w:szCs w:val="22"/>
        </w:rPr>
        <w:t>s</w:t>
      </w:r>
      <w:r w:rsidR="00012D83">
        <w:rPr>
          <w:rFonts w:ascii="Tahoma" w:hAnsi="Tahoma" w:cs="Tahoma"/>
          <w:b/>
          <w:bCs/>
          <w:sz w:val="22"/>
          <w:szCs w:val="22"/>
        </w:rPr>
        <w:t xml:space="preserve"> at Step 4</w:t>
      </w:r>
      <w:r w:rsidRPr="00B57359">
        <w:rPr>
          <w:rFonts w:ascii="Tahoma" w:hAnsi="Tahoma" w:cs="Tahoma"/>
          <w:b/>
          <w:bCs/>
          <w:sz w:val="22"/>
          <w:szCs w:val="22"/>
        </w:rPr>
        <w:t>– examples</w:t>
      </w:r>
    </w:p>
    <w:p w14:paraId="0EAD0CEC" w14:textId="77777777" w:rsidR="00463F3F" w:rsidRPr="00B57359" w:rsidRDefault="00463F3F" w:rsidP="00463F3F">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5096"/>
        <w:gridCol w:w="2368"/>
      </w:tblGrid>
      <w:tr w:rsidR="00463F3F" w:rsidRPr="00B57359" w14:paraId="70BA77D9" w14:textId="77777777" w:rsidTr="00363F97">
        <w:tc>
          <w:tcPr>
            <w:tcW w:w="1977" w:type="dxa"/>
            <w:shd w:val="clear" w:color="auto" w:fill="auto"/>
          </w:tcPr>
          <w:p w14:paraId="1FD582B8" w14:textId="77777777" w:rsidR="00463F3F" w:rsidRPr="00D32ECA" w:rsidRDefault="00463F3F" w:rsidP="00FA3876">
            <w:pPr>
              <w:rPr>
                <w:rFonts w:ascii="Tahoma" w:eastAsia="Calibri" w:hAnsi="Tahoma" w:cs="Tahoma"/>
                <w:b/>
                <w:bCs/>
                <w:sz w:val="22"/>
                <w:szCs w:val="22"/>
              </w:rPr>
            </w:pPr>
            <w:r w:rsidRPr="00D32ECA">
              <w:rPr>
                <w:rFonts w:ascii="Tahoma" w:eastAsia="Calibri" w:hAnsi="Tahoma" w:cs="Tahoma"/>
                <w:b/>
                <w:bCs/>
                <w:sz w:val="22"/>
                <w:szCs w:val="22"/>
              </w:rPr>
              <w:t>Activity or Event</w:t>
            </w:r>
          </w:p>
        </w:tc>
        <w:tc>
          <w:tcPr>
            <w:tcW w:w="8647" w:type="dxa"/>
            <w:shd w:val="clear" w:color="auto" w:fill="auto"/>
          </w:tcPr>
          <w:p w14:paraId="5D047D2C" w14:textId="77777777" w:rsidR="00463F3F" w:rsidRPr="00D32ECA" w:rsidRDefault="00463F3F" w:rsidP="00FA3876">
            <w:pPr>
              <w:rPr>
                <w:rFonts w:ascii="Tahoma" w:eastAsia="Calibri" w:hAnsi="Tahoma" w:cs="Tahoma"/>
                <w:b/>
                <w:bCs/>
                <w:sz w:val="22"/>
                <w:szCs w:val="22"/>
              </w:rPr>
            </w:pPr>
            <w:r w:rsidRPr="00D32ECA">
              <w:rPr>
                <w:rFonts w:ascii="Tahoma" w:eastAsia="Calibri" w:hAnsi="Tahoma" w:cs="Tahoma"/>
                <w:b/>
                <w:bCs/>
                <w:sz w:val="22"/>
                <w:szCs w:val="22"/>
              </w:rPr>
              <w:t xml:space="preserve">How to Manage groups? </w:t>
            </w:r>
          </w:p>
        </w:tc>
        <w:tc>
          <w:tcPr>
            <w:tcW w:w="3324" w:type="dxa"/>
            <w:shd w:val="clear" w:color="auto" w:fill="auto"/>
          </w:tcPr>
          <w:p w14:paraId="1042E0E5" w14:textId="630A41C4" w:rsidR="00463F3F" w:rsidRPr="00D32ECA" w:rsidRDefault="00463F3F" w:rsidP="00FA3876">
            <w:pPr>
              <w:rPr>
                <w:rFonts w:ascii="Tahoma" w:eastAsia="Calibri" w:hAnsi="Tahoma" w:cs="Tahoma"/>
                <w:b/>
                <w:bCs/>
                <w:sz w:val="22"/>
                <w:szCs w:val="22"/>
              </w:rPr>
            </w:pPr>
            <w:r w:rsidRPr="00D32ECA">
              <w:rPr>
                <w:rFonts w:ascii="Tahoma" w:eastAsia="Calibri" w:hAnsi="Tahoma" w:cs="Tahoma"/>
                <w:b/>
                <w:bCs/>
                <w:sz w:val="22"/>
                <w:szCs w:val="22"/>
              </w:rPr>
              <w:t xml:space="preserve">Can Face Coverings be removed? </w:t>
            </w:r>
          </w:p>
        </w:tc>
      </w:tr>
      <w:tr w:rsidR="009A2F6D" w:rsidRPr="00B57359" w14:paraId="587AA778" w14:textId="77777777" w:rsidTr="00363F97">
        <w:tc>
          <w:tcPr>
            <w:tcW w:w="1977" w:type="dxa"/>
            <w:shd w:val="clear" w:color="auto" w:fill="auto"/>
          </w:tcPr>
          <w:p w14:paraId="43835A5C" w14:textId="182CF542" w:rsidR="009A2F6D" w:rsidRPr="00D32ECA" w:rsidRDefault="009A2F6D" w:rsidP="00FA3876">
            <w:pPr>
              <w:rPr>
                <w:rFonts w:ascii="Tahoma" w:eastAsia="Calibri" w:hAnsi="Tahoma" w:cs="Tahoma"/>
                <w:sz w:val="22"/>
                <w:szCs w:val="22"/>
              </w:rPr>
            </w:pPr>
            <w:r>
              <w:rPr>
                <w:rFonts w:ascii="Tahoma" w:eastAsia="Calibri" w:hAnsi="Tahoma" w:cs="Tahoma"/>
                <w:sz w:val="22"/>
                <w:szCs w:val="22"/>
              </w:rPr>
              <w:t>Indoor market</w:t>
            </w:r>
            <w:r w:rsidR="009177A7">
              <w:rPr>
                <w:rFonts w:ascii="Tahoma" w:eastAsia="Calibri" w:hAnsi="Tahoma" w:cs="Tahoma"/>
                <w:sz w:val="22"/>
                <w:szCs w:val="22"/>
              </w:rPr>
              <w:t xml:space="preserve">: </w:t>
            </w:r>
          </w:p>
        </w:tc>
        <w:tc>
          <w:tcPr>
            <w:tcW w:w="8647" w:type="dxa"/>
            <w:shd w:val="clear" w:color="auto" w:fill="auto"/>
          </w:tcPr>
          <w:p w14:paraId="212E62FA" w14:textId="188DFBCE" w:rsidR="009A2F6D" w:rsidRPr="00D32ECA" w:rsidRDefault="000A71DE" w:rsidP="004E457D">
            <w:pPr>
              <w:pStyle w:val="ListParagraph"/>
              <w:rPr>
                <w:rFonts w:ascii="Tahoma" w:eastAsia="Calibri" w:hAnsi="Tahoma" w:cs="Tahoma"/>
                <w:sz w:val="22"/>
                <w:szCs w:val="22"/>
              </w:rPr>
            </w:pPr>
            <w:r>
              <w:rPr>
                <w:rFonts w:ascii="Tahoma" w:eastAsia="Calibri" w:hAnsi="Tahoma" w:cs="Tahoma"/>
                <w:sz w:val="22"/>
                <w:szCs w:val="22"/>
              </w:rPr>
              <w:t xml:space="preserve">A steward at the entrance checks </w:t>
            </w:r>
            <w:r w:rsidR="0074230E">
              <w:rPr>
                <w:rFonts w:ascii="Tahoma" w:eastAsia="Calibri" w:hAnsi="Tahoma" w:cs="Tahoma"/>
                <w:sz w:val="22"/>
                <w:szCs w:val="22"/>
              </w:rPr>
              <w:t xml:space="preserve">whether space is available before allowing entry. </w:t>
            </w:r>
            <w:r w:rsidR="00D22E9E">
              <w:rPr>
                <w:rFonts w:ascii="Tahoma" w:eastAsia="Calibri" w:hAnsi="Tahoma" w:cs="Tahoma"/>
                <w:sz w:val="22"/>
                <w:szCs w:val="22"/>
              </w:rPr>
              <w:t xml:space="preserve">One way system. </w:t>
            </w:r>
          </w:p>
        </w:tc>
        <w:tc>
          <w:tcPr>
            <w:tcW w:w="3324" w:type="dxa"/>
            <w:shd w:val="clear" w:color="auto" w:fill="auto"/>
          </w:tcPr>
          <w:p w14:paraId="0B97C559" w14:textId="77897105" w:rsidR="009A2F6D" w:rsidRPr="00D32ECA" w:rsidRDefault="00857ECF" w:rsidP="00FA3876">
            <w:pPr>
              <w:rPr>
                <w:rFonts w:ascii="Tahoma" w:eastAsia="Calibri" w:hAnsi="Tahoma" w:cs="Tahoma"/>
                <w:sz w:val="22"/>
                <w:szCs w:val="22"/>
              </w:rPr>
            </w:pPr>
            <w:r>
              <w:rPr>
                <w:rFonts w:ascii="Tahoma" w:eastAsia="Calibri" w:hAnsi="Tahoma" w:cs="Tahoma"/>
                <w:sz w:val="22"/>
                <w:szCs w:val="22"/>
              </w:rPr>
              <w:t>Yes, but they remain advisable</w:t>
            </w:r>
            <w:r w:rsidR="000A71DE">
              <w:rPr>
                <w:rFonts w:ascii="Tahoma" w:eastAsia="Calibri" w:hAnsi="Tahoma" w:cs="Tahoma"/>
                <w:sz w:val="22"/>
                <w:szCs w:val="22"/>
              </w:rPr>
              <w:t>.</w:t>
            </w:r>
          </w:p>
        </w:tc>
      </w:tr>
      <w:tr w:rsidR="00463F3F" w:rsidRPr="00B57359" w14:paraId="17457D8D" w14:textId="77777777" w:rsidTr="00363F97">
        <w:tc>
          <w:tcPr>
            <w:tcW w:w="1977" w:type="dxa"/>
            <w:shd w:val="clear" w:color="auto" w:fill="auto"/>
          </w:tcPr>
          <w:p w14:paraId="04E85F4A" w14:textId="77777777" w:rsidR="00463F3F" w:rsidRDefault="00463F3F" w:rsidP="00FA3876">
            <w:pPr>
              <w:rPr>
                <w:rFonts w:ascii="Tahoma" w:eastAsia="Calibri" w:hAnsi="Tahoma" w:cs="Tahoma"/>
                <w:sz w:val="22"/>
                <w:szCs w:val="22"/>
              </w:rPr>
            </w:pPr>
            <w:r w:rsidRPr="00D32ECA">
              <w:rPr>
                <w:rFonts w:ascii="Tahoma" w:eastAsia="Calibri" w:hAnsi="Tahoma" w:cs="Tahoma"/>
                <w:sz w:val="22"/>
                <w:szCs w:val="22"/>
              </w:rPr>
              <w:t>Sewing group:</w:t>
            </w:r>
          </w:p>
          <w:p w14:paraId="3C94A4B0" w14:textId="0FC9AC76" w:rsidR="0090516C" w:rsidRPr="00D32ECA" w:rsidRDefault="0090516C" w:rsidP="00FA3876">
            <w:pPr>
              <w:rPr>
                <w:rFonts w:ascii="Tahoma" w:eastAsia="Calibri" w:hAnsi="Tahoma" w:cs="Tahoma"/>
                <w:sz w:val="22"/>
                <w:szCs w:val="22"/>
              </w:rPr>
            </w:pPr>
          </w:p>
        </w:tc>
        <w:tc>
          <w:tcPr>
            <w:tcW w:w="8647" w:type="dxa"/>
            <w:shd w:val="clear" w:color="auto" w:fill="auto"/>
          </w:tcPr>
          <w:p w14:paraId="2D7EBA4C" w14:textId="087D1F16" w:rsidR="00463F3F" w:rsidRPr="00D32ECA" w:rsidRDefault="00857ECF" w:rsidP="004E457D">
            <w:pPr>
              <w:pStyle w:val="ListParagraph"/>
              <w:rPr>
                <w:rFonts w:ascii="Tahoma" w:eastAsia="Calibri" w:hAnsi="Tahoma" w:cs="Tahoma"/>
                <w:sz w:val="22"/>
                <w:szCs w:val="22"/>
              </w:rPr>
            </w:pPr>
            <w:r>
              <w:rPr>
                <w:rFonts w:ascii="Tahoma" w:eastAsia="Calibri" w:hAnsi="Tahoma" w:cs="Tahoma"/>
                <w:sz w:val="22"/>
                <w:szCs w:val="22"/>
              </w:rPr>
              <w:t xml:space="preserve">Place tables </w:t>
            </w:r>
            <w:r w:rsidR="00BD1C43">
              <w:rPr>
                <w:rFonts w:ascii="Tahoma" w:eastAsia="Calibri" w:hAnsi="Tahoma" w:cs="Tahoma"/>
                <w:sz w:val="22"/>
                <w:szCs w:val="22"/>
              </w:rPr>
              <w:t>1 -</w:t>
            </w:r>
            <w:r w:rsidR="000F55A9">
              <w:rPr>
                <w:rFonts w:ascii="Tahoma" w:eastAsia="Calibri" w:hAnsi="Tahoma" w:cs="Tahoma"/>
                <w:sz w:val="22"/>
                <w:szCs w:val="22"/>
              </w:rPr>
              <w:t xml:space="preserve">2m apart if possible or encourage users to sit at either end of a large table if not with someone </w:t>
            </w:r>
            <w:r w:rsidR="004B54E5">
              <w:rPr>
                <w:rFonts w:ascii="Tahoma" w:eastAsia="Calibri" w:hAnsi="Tahoma" w:cs="Tahoma"/>
                <w:sz w:val="22"/>
                <w:szCs w:val="22"/>
              </w:rPr>
              <w:t xml:space="preserve">with whom </w:t>
            </w:r>
            <w:r w:rsidR="000F55A9">
              <w:rPr>
                <w:rFonts w:ascii="Tahoma" w:eastAsia="Calibri" w:hAnsi="Tahoma" w:cs="Tahoma"/>
                <w:sz w:val="22"/>
                <w:szCs w:val="22"/>
              </w:rPr>
              <w:t>they have regular contact</w:t>
            </w:r>
            <w:r w:rsidR="004B54E5">
              <w:rPr>
                <w:rFonts w:ascii="Tahoma" w:eastAsia="Calibri" w:hAnsi="Tahoma" w:cs="Tahoma"/>
                <w:sz w:val="22"/>
                <w:szCs w:val="22"/>
              </w:rPr>
              <w:t>.</w:t>
            </w:r>
          </w:p>
        </w:tc>
        <w:tc>
          <w:tcPr>
            <w:tcW w:w="3324" w:type="dxa"/>
            <w:shd w:val="clear" w:color="auto" w:fill="auto"/>
          </w:tcPr>
          <w:p w14:paraId="71BDBE96" w14:textId="2032F3EB" w:rsidR="00463F3F" w:rsidRPr="00D32ECA" w:rsidRDefault="00857ECF" w:rsidP="00FA3876">
            <w:pPr>
              <w:rPr>
                <w:rFonts w:ascii="Tahoma" w:eastAsia="Calibri" w:hAnsi="Tahoma" w:cs="Tahoma"/>
                <w:sz w:val="22"/>
                <w:szCs w:val="22"/>
              </w:rPr>
            </w:pPr>
            <w:r>
              <w:rPr>
                <w:rFonts w:ascii="Tahoma" w:eastAsia="Calibri" w:hAnsi="Tahoma" w:cs="Tahoma"/>
                <w:sz w:val="22"/>
                <w:szCs w:val="22"/>
              </w:rPr>
              <w:t>Yes.</w:t>
            </w:r>
            <w:r w:rsidR="00D348DF">
              <w:rPr>
                <w:rFonts w:ascii="Tahoma" w:eastAsia="Calibri" w:hAnsi="Tahoma" w:cs="Tahoma"/>
                <w:sz w:val="22"/>
                <w:szCs w:val="22"/>
              </w:rPr>
              <w:t xml:space="preserve"> Advisable in</w:t>
            </w:r>
            <w:r w:rsidR="00012D83">
              <w:rPr>
                <w:rFonts w:ascii="Tahoma" w:eastAsia="Calibri" w:hAnsi="Tahoma" w:cs="Tahoma"/>
                <w:sz w:val="22"/>
                <w:szCs w:val="22"/>
              </w:rPr>
              <w:t xml:space="preserve"> confined spaces</w:t>
            </w:r>
            <w:r w:rsidR="00D348DF">
              <w:rPr>
                <w:rFonts w:ascii="Tahoma" w:eastAsia="Calibri" w:hAnsi="Tahoma" w:cs="Tahoma"/>
                <w:sz w:val="22"/>
                <w:szCs w:val="22"/>
              </w:rPr>
              <w:t>.</w:t>
            </w:r>
            <w:r>
              <w:rPr>
                <w:rFonts w:ascii="Tahoma" w:eastAsia="Calibri" w:hAnsi="Tahoma" w:cs="Tahoma"/>
                <w:sz w:val="22"/>
                <w:szCs w:val="22"/>
              </w:rPr>
              <w:t xml:space="preserve"> </w:t>
            </w:r>
          </w:p>
        </w:tc>
      </w:tr>
      <w:tr w:rsidR="00463F3F" w:rsidRPr="00B57359" w14:paraId="2302F8BA" w14:textId="77777777" w:rsidTr="00363F97">
        <w:tc>
          <w:tcPr>
            <w:tcW w:w="1977" w:type="dxa"/>
            <w:shd w:val="clear" w:color="auto" w:fill="auto"/>
          </w:tcPr>
          <w:p w14:paraId="5FEE43D7" w14:textId="46E9E948"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 xml:space="preserve">Quiz: </w:t>
            </w:r>
          </w:p>
        </w:tc>
        <w:tc>
          <w:tcPr>
            <w:tcW w:w="8647" w:type="dxa"/>
            <w:shd w:val="clear" w:color="auto" w:fill="auto"/>
          </w:tcPr>
          <w:p w14:paraId="52AD8318" w14:textId="7A516F02"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rPr>
              <w:t>Most people attend in family or friendship groups</w:t>
            </w:r>
            <w:r w:rsidR="007347D4">
              <w:rPr>
                <w:rFonts w:ascii="Tahoma" w:eastAsia="Calibri" w:hAnsi="Tahoma" w:cs="Tahoma"/>
                <w:sz w:val="22"/>
                <w:szCs w:val="22"/>
              </w:rPr>
              <w:t xml:space="preserve"> so </w:t>
            </w:r>
            <w:r w:rsidR="004B54E5">
              <w:rPr>
                <w:rFonts w:ascii="Tahoma" w:eastAsia="Calibri" w:hAnsi="Tahoma" w:cs="Tahoma"/>
                <w:sz w:val="22"/>
                <w:szCs w:val="22"/>
              </w:rPr>
              <w:t xml:space="preserve">can </w:t>
            </w:r>
            <w:r w:rsidR="00D348DF">
              <w:rPr>
                <w:rFonts w:ascii="Tahoma" w:eastAsia="Calibri" w:hAnsi="Tahoma" w:cs="Tahoma"/>
                <w:sz w:val="22"/>
                <w:szCs w:val="22"/>
              </w:rPr>
              <w:t>be seated at separate table</w:t>
            </w:r>
            <w:r w:rsidR="0000611C">
              <w:rPr>
                <w:rFonts w:ascii="Tahoma" w:eastAsia="Calibri" w:hAnsi="Tahoma" w:cs="Tahoma"/>
                <w:sz w:val="22"/>
                <w:szCs w:val="22"/>
              </w:rPr>
              <w:t>s</w:t>
            </w:r>
            <w:r w:rsidR="00D348DF">
              <w:rPr>
                <w:rFonts w:ascii="Tahoma" w:eastAsia="Calibri" w:hAnsi="Tahoma" w:cs="Tahoma"/>
                <w:sz w:val="22"/>
                <w:szCs w:val="22"/>
              </w:rPr>
              <w:t>, 1</w:t>
            </w:r>
            <w:r w:rsidR="00BD1C43">
              <w:rPr>
                <w:rFonts w:ascii="Tahoma" w:eastAsia="Calibri" w:hAnsi="Tahoma" w:cs="Tahoma"/>
                <w:sz w:val="22"/>
                <w:szCs w:val="22"/>
              </w:rPr>
              <w:t xml:space="preserve">- 2 </w:t>
            </w:r>
            <w:r w:rsidR="00D348DF">
              <w:rPr>
                <w:rFonts w:ascii="Tahoma" w:eastAsia="Calibri" w:hAnsi="Tahoma" w:cs="Tahoma"/>
                <w:sz w:val="22"/>
                <w:szCs w:val="22"/>
              </w:rPr>
              <w:t>m apart.</w:t>
            </w:r>
            <w:r w:rsidRPr="00D32ECA">
              <w:rPr>
                <w:rFonts w:ascii="Tahoma" w:eastAsia="Calibri" w:hAnsi="Tahoma" w:cs="Tahoma"/>
                <w:sz w:val="22"/>
                <w:szCs w:val="22"/>
              </w:rPr>
              <w:t xml:space="preserve"> </w:t>
            </w:r>
            <w:r w:rsidR="0000611C">
              <w:rPr>
                <w:rFonts w:ascii="Tahoma" w:eastAsia="Calibri" w:hAnsi="Tahoma" w:cs="Tahoma"/>
                <w:sz w:val="22"/>
                <w:szCs w:val="22"/>
              </w:rPr>
              <w:t>People</w:t>
            </w:r>
            <w:r w:rsidRPr="00D32ECA">
              <w:rPr>
                <w:rFonts w:ascii="Tahoma" w:eastAsia="Calibri" w:hAnsi="Tahoma" w:cs="Tahoma"/>
                <w:sz w:val="22"/>
                <w:szCs w:val="22"/>
              </w:rPr>
              <w:t xml:space="preserve"> can be asked to book in advance</w:t>
            </w:r>
            <w:r w:rsidR="0000611C">
              <w:rPr>
                <w:rFonts w:ascii="Tahoma" w:eastAsia="Calibri" w:hAnsi="Tahoma" w:cs="Tahoma"/>
                <w:sz w:val="22"/>
                <w:szCs w:val="22"/>
              </w:rPr>
              <w:t>, and people c</w:t>
            </w:r>
            <w:r w:rsidR="00686D8E">
              <w:rPr>
                <w:rFonts w:ascii="Tahoma" w:eastAsia="Calibri" w:hAnsi="Tahoma" w:cs="Tahoma"/>
                <w:sz w:val="22"/>
                <w:szCs w:val="22"/>
              </w:rPr>
              <w:t>ould</w:t>
            </w:r>
            <w:r w:rsidR="0000611C">
              <w:rPr>
                <w:rFonts w:ascii="Tahoma" w:eastAsia="Calibri" w:hAnsi="Tahoma" w:cs="Tahoma"/>
                <w:sz w:val="22"/>
                <w:szCs w:val="22"/>
              </w:rPr>
              <w:t xml:space="preserve"> join online</w:t>
            </w:r>
            <w:r w:rsidRPr="00D32ECA">
              <w:rPr>
                <w:rFonts w:ascii="Tahoma" w:eastAsia="Calibri" w:hAnsi="Tahoma" w:cs="Tahoma"/>
                <w:sz w:val="22"/>
                <w:szCs w:val="22"/>
              </w:rPr>
              <w:t xml:space="preserve">. At the interval </w:t>
            </w:r>
            <w:r w:rsidR="001D2FA7">
              <w:rPr>
                <w:rFonts w:ascii="Tahoma" w:eastAsia="Calibri" w:hAnsi="Tahoma" w:cs="Tahoma"/>
                <w:sz w:val="22"/>
                <w:szCs w:val="22"/>
              </w:rPr>
              <w:t>i</w:t>
            </w:r>
            <w:r w:rsidRPr="00D32ECA">
              <w:rPr>
                <w:rFonts w:ascii="Tahoma" w:eastAsia="Calibri" w:hAnsi="Tahoma" w:cs="Tahoma"/>
                <w:sz w:val="22"/>
                <w:szCs w:val="22"/>
              </w:rPr>
              <w:t xml:space="preserve">nvite people from each table to use toilets one by one. </w:t>
            </w:r>
          </w:p>
        </w:tc>
        <w:tc>
          <w:tcPr>
            <w:tcW w:w="3324" w:type="dxa"/>
            <w:shd w:val="clear" w:color="auto" w:fill="auto"/>
          </w:tcPr>
          <w:p w14:paraId="658B1073" w14:textId="7B946528" w:rsidR="00463F3F" w:rsidRPr="00D32ECA" w:rsidRDefault="00D348DF" w:rsidP="00FA3876">
            <w:pPr>
              <w:rPr>
                <w:rFonts w:ascii="Tahoma" w:eastAsia="Calibri" w:hAnsi="Tahoma" w:cs="Tahoma"/>
                <w:sz w:val="22"/>
                <w:szCs w:val="22"/>
              </w:rPr>
            </w:pPr>
            <w:r>
              <w:rPr>
                <w:rFonts w:ascii="Tahoma" w:eastAsia="Calibri" w:hAnsi="Tahoma" w:cs="Tahoma"/>
                <w:sz w:val="22"/>
                <w:szCs w:val="22"/>
              </w:rPr>
              <w:t>Yes</w:t>
            </w:r>
            <w:r w:rsidR="00012D83">
              <w:rPr>
                <w:rFonts w:ascii="Tahoma" w:eastAsia="Calibri" w:hAnsi="Tahoma" w:cs="Tahoma"/>
                <w:sz w:val="22"/>
                <w:szCs w:val="22"/>
              </w:rPr>
              <w:t>. Advisable in confined spaces</w:t>
            </w:r>
            <w:r w:rsidR="00E17C10">
              <w:rPr>
                <w:rFonts w:ascii="Tahoma" w:eastAsia="Calibri" w:hAnsi="Tahoma" w:cs="Tahoma"/>
                <w:sz w:val="22"/>
                <w:szCs w:val="22"/>
              </w:rPr>
              <w:t xml:space="preserve"> or if working on an item with another person</w:t>
            </w:r>
            <w:r w:rsidR="00012D83">
              <w:rPr>
                <w:rFonts w:ascii="Tahoma" w:eastAsia="Calibri" w:hAnsi="Tahoma" w:cs="Tahoma"/>
                <w:sz w:val="22"/>
                <w:szCs w:val="22"/>
              </w:rPr>
              <w:t>.</w:t>
            </w:r>
            <w:r>
              <w:rPr>
                <w:rFonts w:ascii="Tahoma" w:eastAsia="Calibri" w:hAnsi="Tahoma" w:cs="Tahoma"/>
                <w:sz w:val="22"/>
                <w:szCs w:val="22"/>
              </w:rPr>
              <w:t xml:space="preserve"> </w:t>
            </w:r>
          </w:p>
        </w:tc>
      </w:tr>
      <w:tr w:rsidR="00463F3F" w:rsidRPr="00B57359" w14:paraId="4D0ADDC9" w14:textId="77777777" w:rsidTr="00363F97">
        <w:tc>
          <w:tcPr>
            <w:tcW w:w="1977" w:type="dxa"/>
            <w:shd w:val="clear" w:color="auto" w:fill="auto"/>
          </w:tcPr>
          <w:p w14:paraId="440CAF18" w14:textId="2AD14A26"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shd w:val="clear" w:color="auto" w:fill="FAF8F7"/>
              </w:rPr>
              <w:t>Art class:</w:t>
            </w:r>
            <w:r w:rsidR="00DC0BBB">
              <w:rPr>
                <w:rFonts w:ascii="Tahoma" w:eastAsia="Calibri" w:hAnsi="Tahoma" w:cs="Tahoma"/>
                <w:sz w:val="22"/>
                <w:szCs w:val="22"/>
                <w:shd w:val="clear" w:color="auto" w:fill="FAF8F7"/>
              </w:rPr>
              <w:t xml:space="preserve"> </w:t>
            </w:r>
          </w:p>
        </w:tc>
        <w:tc>
          <w:tcPr>
            <w:tcW w:w="8647" w:type="dxa"/>
            <w:shd w:val="clear" w:color="auto" w:fill="auto"/>
          </w:tcPr>
          <w:p w14:paraId="35A5F60C" w14:textId="701889E4"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shd w:val="clear" w:color="auto" w:fill="FAF8F7"/>
              </w:rPr>
              <w:t>12 people</w:t>
            </w:r>
            <w:r w:rsidR="00363F97">
              <w:rPr>
                <w:rFonts w:ascii="Tahoma" w:eastAsia="Calibri" w:hAnsi="Tahoma" w:cs="Tahoma"/>
                <w:sz w:val="22"/>
                <w:szCs w:val="22"/>
                <w:shd w:val="clear" w:color="auto" w:fill="FAF8F7"/>
              </w:rPr>
              <w:t xml:space="preserve">. </w:t>
            </w:r>
            <w:r w:rsidR="003F5D1F">
              <w:rPr>
                <w:rFonts w:ascii="Tahoma" w:eastAsia="Calibri" w:hAnsi="Tahoma" w:cs="Tahoma"/>
                <w:sz w:val="22"/>
                <w:szCs w:val="22"/>
                <w:shd w:val="clear" w:color="auto" w:fill="FAF8F7"/>
              </w:rPr>
              <w:t>T</w:t>
            </w:r>
            <w:r w:rsidR="00363F97" w:rsidRPr="00D32ECA">
              <w:rPr>
                <w:rFonts w:ascii="Tahoma" w:eastAsia="Calibri" w:hAnsi="Tahoma" w:cs="Tahoma"/>
                <w:sz w:val="22"/>
                <w:szCs w:val="22"/>
                <w:shd w:val="clear" w:color="auto" w:fill="FAF8F7"/>
              </w:rPr>
              <w:t>he instructor moves round the room</w:t>
            </w:r>
            <w:r w:rsidR="00CD5BC4">
              <w:rPr>
                <w:rFonts w:ascii="Tahoma" w:eastAsia="Calibri" w:hAnsi="Tahoma" w:cs="Tahoma"/>
                <w:sz w:val="22"/>
                <w:szCs w:val="22"/>
                <w:shd w:val="clear" w:color="auto" w:fill="FAF8F7"/>
              </w:rPr>
              <w:t>, paying attention to social distancing</w:t>
            </w:r>
            <w:r w:rsidR="00363F97" w:rsidRPr="00D32ECA">
              <w:rPr>
                <w:rFonts w:ascii="Tahoma" w:eastAsia="Calibri" w:hAnsi="Tahoma" w:cs="Tahoma"/>
                <w:sz w:val="22"/>
                <w:szCs w:val="22"/>
                <w:shd w:val="clear" w:color="auto" w:fill="FAF8F7"/>
              </w:rPr>
              <w:t>.</w:t>
            </w:r>
            <w:r w:rsidR="00A751E6">
              <w:rPr>
                <w:rFonts w:ascii="Tahoma" w:eastAsia="Calibri" w:hAnsi="Tahoma" w:cs="Tahoma"/>
                <w:sz w:val="22"/>
                <w:szCs w:val="22"/>
                <w:shd w:val="clear" w:color="auto" w:fill="FAF8F7"/>
              </w:rPr>
              <w:t xml:space="preserve"> Attendees</w:t>
            </w:r>
            <w:r w:rsidR="00363F97">
              <w:rPr>
                <w:rFonts w:ascii="Tahoma" w:eastAsia="Calibri" w:hAnsi="Tahoma" w:cs="Tahoma"/>
                <w:sz w:val="22"/>
                <w:szCs w:val="22"/>
                <w:shd w:val="clear" w:color="auto" w:fill="FAF8F7"/>
              </w:rPr>
              <w:t xml:space="preserve"> </w:t>
            </w:r>
            <w:r w:rsidR="00CD5BC4">
              <w:rPr>
                <w:rFonts w:ascii="Tahoma" w:eastAsia="Calibri" w:hAnsi="Tahoma" w:cs="Tahoma"/>
                <w:sz w:val="22"/>
                <w:szCs w:val="22"/>
                <w:shd w:val="clear" w:color="auto" w:fill="FAF8F7"/>
              </w:rPr>
              <w:lastRenderedPageBreak/>
              <w:t xml:space="preserve">can </w:t>
            </w:r>
            <w:r w:rsidRPr="00D32ECA">
              <w:rPr>
                <w:rFonts w:ascii="Tahoma" w:eastAsia="Calibri" w:hAnsi="Tahoma" w:cs="Tahoma"/>
                <w:sz w:val="22"/>
                <w:szCs w:val="22"/>
                <w:shd w:val="clear" w:color="auto" w:fill="FAF8F7"/>
              </w:rPr>
              <w:t xml:space="preserve">chat and move within their group during the class and coffee </w:t>
            </w:r>
            <w:proofErr w:type="gramStart"/>
            <w:r w:rsidRPr="00D32ECA">
              <w:rPr>
                <w:rFonts w:ascii="Tahoma" w:eastAsia="Calibri" w:hAnsi="Tahoma" w:cs="Tahoma"/>
                <w:sz w:val="22"/>
                <w:szCs w:val="22"/>
                <w:shd w:val="clear" w:color="auto" w:fill="FAF8F7"/>
              </w:rPr>
              <w:t>break, but</w:t>
            </w:r>
            <w:proofErr w:type="gramEnd"/>
            <w:r w:rsidR="00A40F60">
              <w:rPr>
                <w:rFonts w:ascii="Tahoma" w:eastAsia="Calibri" w:hAnsi="Tahoma" w:cs="Tahoma"/>
                <w:sz w:val="22"/>
                <w:szCs w:val="22"/>
                <w:shd w:val="clear" w:color="auto" w:fill="FAF8F7"/>
              </w:rPr>
              <w:t xml:space="preserve"> should aim to respect social distancing of 1m unless wearing a face covering</w:t>
            </w:r>
            <w:r w:rsidRPr="00D32ECA">
              <w:rPr>
                <w:rFonts w:ascii="Tahoma" w:eastAsia="Calibri" w:hAnsi="Tahoma" w:cs="Tahoma"/>
                <w:sz w:val="22"/>
                <w:szCs w:val="22"/>
                <w:shd w:val="clear" w:color="auto" w:fill="FAF8F7"/>
              </w:rPr>
              <w:t xml:space="preserve">. </w:t>
            </w:r>
          </w:p>
        </w:tc>
        <w:tc>
          <w:tcPr>
            <w:tcW w:w="3324" w:type="dxa"/>
            <w:shd w:val="clear" w:color="auto" w:fill="auto"/>
          </w:tcPr>
          <w:p w14:paraId="3ADD0B64" w14:textId="2A309D08" w:rsidR="00463F3F" w:rsidRPr="00D32ECA" w:rsidRDefault="00E17C10" w:rsidP="00FA3876">
            <w:pPr>
              <w:rPr>
                <w:rFonts w:ascii="Tahoma" w:eastAsia="Calibri" w:hAnsi="Tahoma" w:cs="Tahoma"/>
                <w:sz w:val="22"/>
                <w:szCs w:val="22"/>
              </w:rPr>
            </w:pPr>
            <w:r>
              <w:rPr>
                <w:rFonts w:ascii="Tahoma" w:eastAsia="Calibri" w:hAnsi="Tahoma" w:cs="Tahoma"/>
                <w:sz w:val="22"/>
                <w:szCs w:val="22"/>
              </w:rPr>
              <w:lastRenderedPageBreak/>
              <w:t>Yes, advisable in</w:t>
            </w:r>
            <w:r w:rsidR="005800DB">
              <w:rPr>
                <w:rFonts w:ascii="Tahoma" w:eastAsia="Calibri" w:hAnsi="Tahoma" w:cs="Tahoma"/>
                <w:sz w:val="22"/>
                <w:szCs w:val="22"/>
              </w:rPr>
              <w:t xml:space="preserve"> </w:t>
            </w:r>
            <w:r>
              <w:rPr>
                <w:rFonts w:ascii="Tahoma" w:eastAsia="Calibri" w:hAnsi="Tahoma" w:cs="Tahoma"/>
                <w:sz w:val="22"/>
                <w:szCs w:val="22"/>
              </w:rPr>
              <w:t xml:space="preserve">confined spaces </w:t>
            </w:r>
          </w:p>
        </w:tc>
      </w:tr>
      <w:tr w:rsidR="00463F3F" w:rsidRPr="00B57359" w14:paraId="1F11633D" w14:textId="77777777" w:rsidTr="00363F97">
        <w:tc>
          <w:tcPr>
            <w:tcW w:w="1977" w:type="dxa"/>
            <w:shd w:val="clear" w:color="auto" w:fill="auto"/>
          </w:tcPr>
          <w:p w14:paraId="34EB356C" w14:textId="26051868"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 xml:space="preserve">Bingo: </w:t>
            </w:r>
          </w:p>
        </w:tc>
        <w:tc>
          <w:tcPr>
            <w:tcW w:w="8647" w:type="dxa"/>
            <w:shd w:val="clear" w:color="auto" w:fill="auto"/>
          </w:tcPr>
          <w:p w14:paraId="3E6D3C10" w14:textId="041BBB77"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rPr>
              <w:t xml:space="preserve">If people </w:t>
            </w:r>
            <w:proofErr w:type="gramStart"/>
            <w:r w:rsidRPr="00D32ECA">
              <w:rPr>
                <w:rFonts w:ascii="Tahoma" w:eastAsia="Calibri" w:hAnsi="Tahoma" w:cs="Tahoma"/>
                <w:sz w:val="22"/>
                <w:szCs w:val="22"/>
              </w:rPr>
              <w:t>don’t</w:t>
            </w:r>
            <w:proofErr w:type="gramEnd"/>
            <w:r w:rsidRPr="00D32ECA">
              <w:rPr>
                <w:rFonts w:ascii="Tahoma" w:eastAsia="Calibri" w:hAnsi="Tahoma" w:cs="Tahoma"/>
                <w:sz w:val="22"/>
                <w:szCs w:val="22"/>
              </w:rPr>
              <w:t xml:space="preserve"> book in advance, someone </w:t>
            </w:r>
            <w:r w:rsidR="00E81D09">
              <w:rPr>
                <w:rFonts w:ascii="Tahoma" w:eastAsia="Calibri" w:hAnsi="Tahoma" w:cs="Tahoma"/>
                <w:sz w:val="22"/>
                <w:szCs w:val="22"/>
              </w:rPr>
              <w:t>should s</w:t>
            </w:r>
            <w:r w:rsidR="000E499D">
              <w:rPr>
                <w:rFonts w:ascii="Tahoma" w:eastAsia="Calibri" w:hAnsi="Tahoma" w:cs="Tahoma"/>
                <w:sz w:val="22"/>
                <w:szCs w:val="22"/>
              </w:rPr>
              <w:t>how</w:t>
            </w:r>
            <w:r w:rsidRPr="00D32ECA">
              <w:rPr>
                <w:rFonts w:ascii="Tahoma" w:eastAsia="Calibri" w:hAnsi="Tahoma" w:cs="Tahoma"/>
                <w:sz w:val="22"/>
                <w:szCs w:val="22"/>
              </w:rPr>
              <w:t xml:space="preserve"> them to a row of seats or table large enough for their group. </w:t>
            </w:r>
            <w:r w:rsidR="00804660">
              <w:rPr>
                <w:rFonts w:ascii="Tahoma" w:eastAsia="Calibri" w:hAnsi="Tahoma" w:cs="Tahoma"/>
                <w:sz w:val="22"/>
                <w:szCs w:val="22"/>
              </w:rPr>
              <w:t>A</w:t>
            </w:r>
            <w:r w:rsidRPr="00D32ECA">
              <w:rPr>
                <w:rFonts w:ascii="Tahoma" w:eastAsia="Calibri" w:hAnsi="Tahoma" w:cs="Tahoma"/>
                <w:sz w:val="22"/>
                <w:szCs w:val="22"/>
              </w:rPr>
              <w:t xml:space="preserve"> </w:t>
            </w:r>
            <w:r w:rsidR="00E81D09">
              <w:rPr>
                <w:rFonts w:ascii="Tahoma" w:eastAsia="Calibri" w:hAnsi="Tahoma" w:cs="Tahoma"/>
                <w:sz w:val="22"/>
                <w:szCs w:val="22"/>
              </w:rPr>
              <w:t>1 -</w:t>
            </w:r>
            <w:r w:rsidR="00804660">
              <w:rPr>
                <w:rFonts w:ascii="Tahoma" w:eastAsia="Calibri" w:hAnsi="Tahoma" w:cs="Tahoma"/>
                <w:sz w:val="22"/>
                <w:szCs w:val="22"/>
              </w:rPr>
              <w:t xml:space="preserve">2m </w:t>
            </w:r>
            <w:r w:rsidRPr="00D32ECA">
              <w:rPr>
                <w:rFonts w:ascii="Tahoma" w:eastAsia="Calibri" w:hAnsi="Tahoma" w:cs="Tahoma"/>
                <w:sz w:val="22"/>
                <w:szCs w:val="22"/>
              </w:rPr>
              <w:t>separati</w:t>
            </w:r>
            <w:r w:rsidR="00804660">
              <w:rPr>
                <w:rFonts w:ascii="Tahoma" w:eastAsia="Calibri" w:hAnsi="Tahoma" w:cs="Tahoma"/>
                <w:sz w:val="22"/>
                <w:szCs w:val="22"/>
              </w:rPr>
              <w:t>on</w:t>
            </w:r>
            <w:r w:rsidRPr="00D32ECA">
              <w:rPr>
                <w:rFonts w:ascii="Tahoma" w:eastAsia="Calibri" w:hAnsi="Tahoma" w:cs="Tahoma"/>
                <w:sz w:val="22"/>
                <w:szCs w:val="22"/>
              </w:rPr>
              <w:t xml:space="preserve"> from t</w:t>
            </w:r>
            <w:r w:rsidR="00804660">
              <w:rPr>
                <w:rFonts w:ascii="Tahoma" w:eastAsia="Calibri" w:hAnsi="Tahoma" w:cs="Tahoma"/>
                <w:sz w:val="22"/>
                <w:szCs w:val="22"/>
              </w:rPr>
              <w:t xml:space="preserve">ables </w:t>
            </w:r>
            <w:r w:rsidRPr="00D32ECA">
              <w:rPr>
                <w:rFonts w:ascii="Tahoma" w:eastAsia="Calibri" w:hAnsi="Tahoma" w:cs="Tahoma"/>
                <w:sz w:val="22"/>
                <w:szCs w:val="22"/>
              </w:rPr>
              <w:t>in front</w:t>
            </w:r>
            <w:r w:rsidR="00804660">
              <w:rPr>
                <w:rFonts w:ascii="Tahoma" w:eastAsia="Calibri" w:hAnsi="Tahoma" w:cs="Tahoma"/>
                <w:sz w:val="22"/>
                <w:szCs w:val="22"/>
              </w:rPr>
              <w:t xml:space="preserve"> and behind is </w:t>
            </w:r>
            <w:r w:rsidR="00E81D09">
              <w:rPr>
                <w:rFonts w:ascii="Tahoma" w:eastAsia="Calibri" w:hAnsi="Tahoma" w:cs="Tahoma"/>
                <w:sz w:val="22"/>
                <w:szCs w:val="22"/>
              </w:rPr>
              <w:t>advisable.</w:t>
            </w:r>
            <w:r w:rsidRPr="00D32ECA">
              <w:rPr>
                <w:rFonts w:ascii="Tahoma" w:eastAsia="Calibri" w:hAnsi="Tahoma" w:cs="Tahoma"/>
                <w:sz w:val="22"/>
                <w:szCs w:val="22"/>
              </w:rPr>
              <w:t xml:space="preserve"> </w:t>
            </w:r>
          </w:p>
        </w:tc>
        <w:tc>
          <w:tcPr>
            <w:tcW w:w="3324" w:type="dxa"/>
            <w:shd w:val="clear" w:color="auto" w:fill="auto"/>
          </w:tcPr>
          <w:p w14:paraId="7FA604C1" w14:textId="2175C97A" w:rsidR="00463F3F" w:rsidRPr="00D32ECA" w:rsidRDefault="00BD1C43" w:rsidP="00FA3876">
            <w:pPr>
              <w:rPr>
                <w:rFonts w:ascii="Tahoma" w:eastAsia="Calibri" w:hAnsi="Tahoma" w:cs="Tahoma"/>
                <w:sz w:val="22"/>
                <w:szCs w:val="22"/>
              </w:rPr>
            </w:pPr>
            <w:r>
              <w:rPr>
                <w:rFonts w:ascii="Tahoma" w:eastAsia="Calibri" w:hAnsi="Tahoma" w:cs="Tahoma"/>
                <w:sz w:val="22"/>
                <w:szCs w:val="22"/>
              </w:rPr>
              <w:t>Yes, advisable in confined spaces.</w:t>
            </w:r>
          </w:p>
        </w:tc>
      </w:tr>
      <w:tr w:rsidR="00463F3F" w:rsidRPr="00B57359" w14:paraId="4F03B75D" w14:textId="77777777" w:rsidTr="00363F97">
        <w:tc>
          <w:tcPr>
            <w:tcW w:w="1977" w:type="dxa"/>
            <w:shd w:val="clear" w:color="auto" w:fill="auto"/>
          </w:tcPr>
          <w:p w14:paraId="7918F033" w14:textId="3EBF230A"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 xml:space="preserve">Public meeting </w:t>
            </w:r>
          </w:p>
        </w:tc>
        <w:tc>
          <w:tcPr>
            <w:tcW w:w="8647" w:type="dxa"/>
            <w:shd w:val="clear" w:color="auto" w:fill="auto"/>
          </w:tcPr>
          <w:p w14:paraId="4CC3DAF3" w14:textId="6CC82B68"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rPr>
              <w:t xml:space="preserve">Seats placed in forward facing rows </w:t>
            </w:r>
            <w:proofErr w:type="spellStart"/>
            <w:proofErr w:type="gramStart"/>
            <w:r w:rsidRPr="00D32ECA">
              <w:rPr>
                <w:rFonts w:ascii="Tahoma" w:eastAsia="Calibri" w:hAnsi="Tahoma" w:cs="Tahoma"/>
                <w:sz w:val="22"/>
                <w:szCs w:val="22"/>
              </w:rPr>
              <w:t>eg</w:t>
            </w:r>
            <w:proofErr w:type="spellEnd"/>
            <w:proofErr w:type="gramEnd"/>
            <w:r w:rsidRPr="00D32ECA">
              <w:rPr>
                <w:rFonts w:ascii="Tahoma" w:eastAsia="Calibri" w:hAnsi="Tahoma" w:cs="Tahoma"/>
                <w:sz w:val="22"/>
                <w:szCs w:val="22"/>
              </w:rPr>
              <w:t xml:space="preserve"> 8 on each side of a 2m gangway, each group or individual separated from the next group or individual by </w:t>
            </w:r>
            <w:r w:rsidR="00E62836">
              <w:rPr>
                <w:rFonts w:ascii="Tahoma" w:eastAsia="Calibri" w:hAnsi="Tahoma" w:cs="Tahoma"/>
                <w:sz w:val="22"/>
                <w:szCs w:val="22"/>
              </w:rPr>
              <w:t>an</w:t>
            </w:r>
            <w:r w:rsidR="00A05BB2">
              <w:rPr>
                <w:rFonts w:ascii="Tahoma" w:eastAsia="Calibri" w:hAnsi="Tahoma" w:cs="Tahoma"/>
                <w:sz w:val="22"/>
                <w:szCs w:val="22"/>
              </w:rPr>
              <w:t xml:space="preserve"> </w:t>
            </w:r>
            <w:r w:rsidRPr="00D32ECA">
              <w:rPr>
                <w:rFonts w:ascii="Tahoma" w:eastAsia="Calibri" w:hAnsi="Tahoma" w:cs="Tahoma"/>
                <w:sz w:val="22"/>
                <w:szCs w:val="22"/>
              </w:rPr>
              <w:t>empty seat in the row</w:t>
            </w:r>
            <w:r w:rsidR="00C71BE0">
              <w:rPr>
                <w:rFonts w:ascii="Tahoma" w:eastAsia="Calibri" w:hAnsi="Tahoma" w:cs="Tahoma"/>
                <w:sz w:val="22"/>
                <w:szCs w:val="22"/>
              </w:rPr>
              <w:t>.</w:t>
            </w:r>
            <w:r w:rsidRPr="00D32ECA">
              <w:rPr>
                <w:rFonts w:ascii="Tahoma" w:eastAsia="Calibri" w:hAnsi="Tahoma" w:cs="Tahoma"/>
                <w:sz w:val="22"/>
                <w:szCs w:val="22"/>
              </w:rPr>
              <w:t xml:space="preserve"> Someone should be available to help seat people so as to </w:t>
            </w:r>
            <w:r w:rsidR="00A05BB2">
              <w:rPr>
                <w:rFonts w:ascii="Tahoma" w:eastAsia="Calibri" w:hAnsi="Tahoma" w:cs="Tahoma"/>
                <w:sz w:val="22"/>
                <w:szCs w:val="22"/>
              </w:rPr>
              <w:t>ensure rows fill from the far end first</w:t>
            </w:r>
            <w:r w:rsidRPr="00D32ECA">
              <w:rPr>
                <w:rFonts w:ascii="Tahoma" w:eastAsia="Calibri" w:hAnsi="Tahoma" w:cs="Tahoma"/>
                <w:sz w:val="22"/>
                <w:szCs w:val="22"/>
              </w:rPr>
              <w:t xml:space="preserve">.  </w:t>
            </w:r>
          </w:p>
        </w:tc>
        <w:tc>
          <w:tcPr>
            <w:tcW w:w="3324" w:type="dxa"/>
            <w:shd w:val="clear" w:color="auto" w:fill="auto"/>
          </w:tcPr>
          <w:p w14:paraId="10B37106" w14:textId="094E4AC9" w:rsidR="00463F3F" w:rsidRPr="00D32ECA" w:rsidRDefault="00C5758B" w:rsidP="00FA3876">
            <w:pPr>
              <w:rPr>
                <w:rFonts w:ascii="Tahoma" w:eastAsia="Calibri" w:hAnsi="Tahoma" w:cs="Tahoma"/>
                <w:sz w:val="22"/>
                <w:szCs w:val="22"/>
              </w:rPr>
            </w:pPr>
            <w:r>
              <w:rPr>
                <w:rFonts w:ascii="Tahoma" w:eastAsia="Calibri" w:hAnsi="Tahoma" w:cs="Tahoma"/>
                <w:sz w:val="22"/>
                <w:szCs w:val="22"/>
              </w:rPr>
              <w:t xml:space="preserve">Yes, but if closely packed remain advisable except when speaking. Advisable </w:t>
            </w:r>
            <w:r w:rsidR="00AF62C5">
              <w:rPr>
                <w:rFonts w:ascii="Tahoma" w:eastAsia="Calibri" w:hAnsi="Tahoma" w:cs="Tahoma"/>
                <w:sz w:val="22"/>
                <w:szCs w:val="22"/>
              </w:rPr>
              <w:t>at arrival and on departure and in confined spaces.</w:t>
            </w:r>
          </w:p>
        </w:tc>
      </w:tr>
      <w:tr w:rsidR="00463F3F" w:rsidRPr="00B57359" w14:paraId="06F23119" w14:textId="77777777" w:rsidTr="00363F97">
        <w:tc>
          <w:tcPr>
            <w:tcW w:w="1977" w:type="dxa"/>
            <w:shd w:val="clear" w:color="auto" w:fill="auto"/>
          </w:tcPr>
          <w:p w14:paraId="5C9E4FDD" w14:textId="77777777"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Film show</w:t>
            </w:r>
          </w:p>
          <w:p w14:paraId="406AAC66" w14:textId="24A4812C"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w:t>
            </w:r>
            <w:r w:rsidR="00E349CF">
              <w:rPr>
                <w:rFonts w:ascii="Tahoma" w:eastAsia="Calibri" w:hAnsi="Tahoma" w:cs="Tahoma"/>
                <w:sz w:val="22"/>
                <w:szCs w:val="22"/>
              </w:rPr>
              <w:t>Step</w:t>
            </w:r>
            <w:r w:rsidRPr="00D32ECA">
              <w:rPr>
                <w:rFonts w:ascii="Tahoma" w:eastAsia="Calibri" w:hAnsi="Tahoma" w:cs="Tahoma"/>
                <w:sz w:val="22"/>
                <w:szCs w:val="22"/>
              </w:rPr>
              <w:t xml:space="preserve"> 3)</w:t>
            </w:r>
          </w:p>
        </w:tc>
        <w:tc>
          <w:tcPr>
            <w:tcW w:w="8647" w:type="dxa"/>
            <w:shd w:val="clear" w:color="auto" w:fill="auto"/>
          </w:tcPr>
          <w:p w14:paraId="57649A19" w14:textId="373CD8C7"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rPr>
              <w:t>Barns Green Village Hall, Sussex, held 2 shows, with advance bookings</w:t>
            </w:r>
            <w:r w:rsidR="00A05BB2">
              <w:rPr>
                <w:rFonts w:ascii="Tahoma" w:eastAsia="Calibri" w:hAnsi="Tahoma" w:cs="Tahoma"/>
                <w:sz w:val="22"/>
                <w:szCs w:val="22"/>
              </w:rPr>
              <w:t xml:space="preserve"> in 2020</w:t>
            </w:r>
            <w:r w:rsidRPr="00D32ECA">
              <w:rPr>
                <w:rFonts w:ascii="Tahoma" w:eastAsia="Calibri" w:hAnsi="Tahoma" w:cs="Tahoma"/>
                <w:sz w:val="22"/>
                <w:szCs w:val="22"/>
              </w:rPr>
              <w:t xml:space="preserve">. They can continue </w:t>
            </w:r>
            <w:r w:rsidR="00BE04CA">
              <w:rPr>
                <w:rFonts w:ascii="Tahoma" w:eastAsia="Calibri" w:hAnsi="Tahoma" w:cs="Tahoma"/>
                <w:sz w:val="22"/>
                <w:szCs w:val="22"/>
              </w:rPr>
              <w:t>separating groups who book by one or two seats</w:t>
            </w:r>
            <w:r w:rsidR="00CA7554">
              <w:rPr>
                <w:rFonts w:ascii="Tahoma" w:eastAsia="Calibri" w:hAnsi="Tahoma" w:cs="Tahoma"/>
                <w:sz w:val="22"/>
                <w:szCs w:val="22"/>
              </w:rPr>
              <w:t>, depending on vulnerability,</w:t>
            </w:r>
            <w:r w:rsidR="00BE04CA">
              <w:rPr>
                <w:rFonts w:ascii="Tahoma" w:eastAsia="Calibri" w:hAnsi="Tahoma" w:cs="Tahoma"/>
                <w:sz w:val="22"/>
                <w:szCs w:val="22"/>
              </w:rPr>
              <w:t xml:space="preserve"> and retain</w:t>
            </w:r>
            <w:r w:rsidR="00830EC2">
              <w:rPr>
                <w:rFonts w:ascii="Tahoma" w:eastAsia="Calibri" w:hAnsi="Tahoma" w:cs="Tahoma"/>
                <w:sz w:val="22"/>
                <w:szCs w:val="22"/>
              </w:rPr>
              <w:t>ing</w:t>
            </w:r>
            <w:r w:rsidR="00BE04CA">
              <w:rPr>
                <w:rFonts w:ascii="Tahoma" w:eastAsia="Calibri" w:hAnsi="Tahoma" w:cs="Tahoma"/>
                <w:sz w:val="22"/>
                <w:szCs w:val="22"/>
              </w:rPr>
              <w:t xml:space="preserve"> t</w:t>
            </w:r>
            <w:r w:rsidRPr="00D32ECA">
              <w:rPr>
                <w:rFonts w:ascii="Tahoma" w:eastAsia="Calibri" w:hAnsi="Tahoma" w:cs="Tahoma"/>
                <w:sz w:val="22"/>
                <w:szCs w:val="22"/>
              </w:rPr>
              <w:t>he seats a</w:t>
            </w:r>
            <w:r w:rsidR="00BE04CA">
              <w:rPr>
                <w:rFonts w:ascii="Tahoma" w:eastAsia="Calibri" w:hAnsi="Tahoma" w:cs="Tahoma"/>
                <w:sz w:val="22"/>
                <w:szCs w:val="22"/>
              </w:rPr>
              <w:t>s</w:t>
            </w:r>
            <w:r w:rsidRPr="00D32ECA">
              <w:rPr>
                <w:rFonts w:ascii="Tahoma" w:eastAsia="Calibri" w:hAnsi="Tahoma" w:cs="Tahoma"/>
                <w:sz w:val="22"/>
                <w:szCs w:val="22"/>
              </w:rPr>
              <w:t xml:space="preserve"> the refreshment area</w:t>
            </w:r>
            <w:r w:rsidR="00CA7554">
              <w:rPr>
                <w:rFonts w:ascii="Tahoma" w:eastAsia="Calibri" w:hAnsi="Tahoma" w:cs="Tahoma"/>
                <w:sz w:val="22"/>
                <w:szCs w:val="22"/>
              </w:rPr>
              <w:t xml:space="preserve"> </w:t>
            </w:r>
            <w:r w:rsidR="00830EC2">
              <w:rPr>
                <w:rFonts w:ascii="Tahoma" w:eastAsia="Calibri" w:hAnsi="Tahoma" w:cs="Tahoma"/>
                <w:sz w:val="22"/>
                <w:szCs w:val="22"/>
              </w:rPr>
              <w:t xml:space="preserve">would avoid people mixing so that others feel safe. </w:t>
            </w:r>
          </w:p>
        </w:tc>
        <w:tc>
          <w:tcPr>
            <w:tcW w:w="3324" w:type="dxa"/>
            <w:shd w:val="clear" w:color="auto" w:fill="auto"/>
          </w:tcPr>
          <w:p w14:paraId="49789124" w14:textId="3F0AB889" w:rsidR="00463F3F" w:rsidRPr="00D32ECA" w:rsidRDefault="00AF62C5" w:rsidP="00FA3876">
            <w:pPr>
              <w:rPr>
                <w:rFonts w:ascii="Tahoma" w:eastAsia="Calibri" w:hAnsi="Tahoma" w:cs="Tahoma"/>
                <w:sz w:val="22"/>
                <w:szCs w:val="22"/>
              </w:rPr>
            </w:pPr>
            <w:r>
              <w:rPr>
                <w:rFonts w:ascii="Tahoma" w:eastAsia="Calibri" w:hAnsi="Tahoma" w:cs="Tahoma"/>
                <w:sz w:val="22"/>
                <w:szCs w:val="22"/>
              </w:rPr>
              <w:t>Yes, b</w:t>
            </w:r>
            <w:r w:rsidR="00BE7BFF">
              <w:rPr>
                <w:rFonts w:ascii="Tahoma" w:eastAsia="Calibri" w:hAnsi="Tahoma" w:cs="Tahoma"/>
                <w:sz w:val="22"/>
                <w:szCs w:val="22"/>
              </w:rPr>
              <w:t>ut advisable in confine</w:t>
            </w:r>
            <w:r w:rsidR="00830EC2">
              <w:rPr>
                <w:rFonts w:ascii="Tahoma" w:eastAsia="Calibri" w:hAnsi="Tahoma" w:cs="Tahoma"/>
                <w:sz w:val="22"/>
                <w:szCs w:val="22"/>
              </w:rPr>
              <w:t>d</w:t>
            </w:r>
            <w:r w:rsidR="00BE7BFF">
              <w:rPr>
                <w:rFonts w:ascii="Tahoma" w:eastAsia="Calibri" w:hAnsi="Tahoma" w:cs="Tahoma"/>
                <w:sz w:val="22"/>
                <w:szCs w:val="22"/>
              </w:rPr>
              <w:t xml:space="preserve"> spaces and when arriving and departing.</w:t>
            </w:r>
            <w:r w:rsidR="00463F3F" w:rsidRPr="00D32ECA">
              <w:rPr>
                <w:rFonts w:ascii="Tahoma" w:eastAsia="Calibri" w:hAnsi="Tahoma" w:cs="Tahoma"/>
                <w:sz w:val="22"/>
                <w:szCs w:val="22"/>
              </w:rPr>
              <w:t xml:space="preserve"> </w:t>
            </w:r>
          </w:p>
          <w:p w14:paraId="3164E6AC" w14:textId="77777777" w:rsidR="00463F3F" w:rsidRPr="00D32ECA" w:rsidRDefault="00463F3F" w:rsidP="00FA3876">
            <w:pPr>
              <w:rPr>
                <w:rFonts w:ascii="Tahoma" w:eastAsia="Calibri" w:hAnsi="Tahoma" w:cs="Tahoma"/>
                <w:sz w:val="22"/>
                <w:szCs w:val="22"/>
              </w:rPr>
            </w:pPr>
          </w:p>
        </w:tc>
      </w:tr>
      <w:tr w:rsidR="00463F3F" w:rsidRPr="00B57359" w14:paraId="6DCEA61C" w14:textId="77777777" w:rsidTr="00363F97">
        <w:tc>
          <w:tcPr>
            <w:tcW w:w="1977" w:type="dxa"/>
            <w:shd w:val="clear" w:color="auto" w:fill="auto"/>
          </w:tcPr>
          <w:p w14:paraId="1452530B" w14:textId="195639FC"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Wedding reception</w:t>
            </w:r>
            <w:r w:rsidR="00A451E8">
              <w:rPr>
                <w:rFonts w:ascii="Tahoma" w:eastAsia="Calibri" w:hAnsi="Tahoma" w:cs="Tahoma"/>
                <w:sz w:val="22"/>
                <w:szCs w:val="22"/>
              </w:rPr>
              <w:t xml:space="preserve"> </w:t>
            </w:r>
          </w:p>
        </w:tc>
        <w:tc>
          <w:tcPr>
            <w:tcW w:w="8647" w:type="dxa"/>
            <w:shd w:val="clear" w:color="auto" w:fill="auto"/>
          </w:tcPr>
          <w:p w14:paraId="354880FF" w14:textId="6B43D875"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rPr>
              <w:t xml:space="preserve">The hirer should be asked how the tables should be set out so that vulnerable people socially distance from others. </w:t>
            </w:r>
            <w:r w:rsidR="00830EC2">
              <w:rPr>
                <w:rFonts w:ascii="Tahoma" w:eastAsia="Calibri" w:hAnsi="Tahoma" w:cs="Tahoma"/>
                <w:sz w:val="22"/>
                <w:szCs w:val="22"/>
              </w:rPr>
              <w:t xml:space="preserve"> Capacity should be discussed with this in mind.</w:t>
            </w:r>
          </w:p>
        </w:tc>
        <w:tc>
          <w:tcPr>
            <w:tcW w:w="3324" w:type="dxa"/>
            <w:shd w:val="clear" w:color="auto" w:fill="auto"/>
          </w:tcPr>
          <w:p w14:paraId="398992B9" w14:textId="12A51B05" w:rsidR="00463F3F" w:rsidRPr="00D32ECA" w:rsidRDefault="00830EC2" w:rsidP="00FA3876">
            <w:pPr>
              <w:rPr>
                <w:rFonts w:ascii="Tahoma" w:eastAsia="Calibri" w:hAnsi="Tahoma" w:cs="Tahoma"/>
                <w:sz w:val="22"/>
                <w:szCs w:val="22"/>
              </w:rPr>
            </w:pPr>
            <w:r>
              <w:rPr>
                <w:rFonts w:ascii="Tahoma" w:eastAsia="Calibri" w:hAnsi="Tahoma" w:cs="Tahoma"/>
                <w:sz w:val="22"/>
                <w:szCs w:val="22"/>
              </w:rPr>
              <w:t>Yes, advisable in confined spaces</w:t>
            </w:r>
          </w:p>
        </w:tc>
      </w:tr>
      <w:tr w:rsidR="00463F3F" w:rsidRPr="00B57359" w14:paraId="3EFE8F09" w14:textId="77777777" w:rsidTr="00363F97">
        <w:tc>
          <w:tcPr>
            <w:tcW w:w="1977" w:type="dxa"/>
            <w:shd w:val="clear" w:color="auto" w:fill="auto"/>
          </w:tcPr>
          <w:p w14:paraId="2BC77762" w14:textId="14DC1387" w:rsidR="00463F3F" w:rsidRPr="00D32ECA" w:rsidRDefault="00463F3F" w:rsidP="00FA3876">
            <w:pPr>
              <w:rPr>
                <w:rFonts w:ascii="Tahoma" w:eastAsia="Calibri" w:hAnsi="Tahoma" w:cs="Tahoma"/>
                <w:sz w:val="22"/>
                <w:szCs w:val="22"/>
              </w:rPr>
            </w:pPr>
            <w:r w:rsidRPr="00D32ECA">
              <w:rPr>
                <w:rFonts w:ascii="Tahoma" w:eastAsia="Calibri" w:hAnsi="Tahoma" w:cs="Tahoma"/>
                <w:sz w:val="22"/>
                <w:szCs w:val="22"/>
              </w:rPr>
              <w:t>Coffee morning</w:t>
            </w:r>
            <w:r w:rsidR="00A451E8">
              <w:rPr>
                <w:rFonts w:ascii="Tahoma" w:eastAsia="Calibri" w:hAnsi="Tahoma" w:cs="Tahoma"/>
                <w:sz w:val="22"/>
                <w:szCs w:val="22"/>
              </w:rPr>
              <w:t xml:space="preserve"> </w:t>
            </w:r>
          </w:p>
        </w:tc>
        <w:tc>
          <w:tcPr>
            <w:tcW w:w="8647" w:type="dxa"/>
            <w:shd w:val="clear" w:color="auto" w:fill="auto"/>
          </w:tcPr>
          <w:p w14:paraId="1E3BC425" w14:textId="476F21C7" w:rsidR="00463F3F" w:rsidRPr="00D32ECA" w:rsidRDefault="00463F3F" w:rsidP="00FA3876">
            <w:pPr>
              <w:pStyle w:val="ListParagraph"/>
              <w:rPr>
                <w:rFonts w:ascii="Tahoma" w:eastAsia="Calibri" w:hAnsi="Tahoma" w:cs="Tahoma"/>
                <w:sz w:val="22"/>
                <w:szCs w:val="22"/>
              </w:rPr>
            </w:pPr>
            <w:r w:rsidRPr="00D32ECA">
              <w:rPr>
                <w:rFonts w:ascii="Tahoma" w:eastAsia="Calibri" w:hAnsi="Tahoma" w:cs="Tahoma"/>
                <w:sz w:val="22"/>
                <w:szCs w:val="22"/>
              </w:rPr>
              <w:t xml:space="preserve">People attend to </w:t>
            </w:r>
            <w:proofErr w:type="spellStart"/>
            <w:r w:rsidRPr="00D32ECA">
              <w:rPr>
                <w:rFonts w:ascii="Tahoma" w:eastAsia="Calibri" w:hAnsi="Tahoma" w:cs="Tahoma"/>
                <w:sz w:val="22"/>
                <w:szCs w:val="22"/>
              </w:rPr>
              <w:t>socialise</w:t>
            </w:r>
            <w:proofErr w:type="spellEnd"/>
            <w:r w:rsidRPr="00D32ECA">
              <w:rPr>
                <w:rFonts w:ascii="Tahoma" w:eastAsia="Calibri" w:hAnsi="Tahoma" w:cs="Tahoma"/>
                <w:sz w:val="22"/>
                <w:szCs w:val="22"/>
              </w:rPr>
              <w:t xml:space="preserve"> with others, </w:t>
            </w:r>
            <w:r w:rsidR="00480C05">
              <w:rPr>
                <w:rFonts w:ascii="Tahoma" w:eastAsia="Calibri" w:hAnsi="Tahoma" w:cs="Tahoma"/>
                <w:sz w:val="22"/>
                <w:szCs w:val="22"/>
              </w:rPr>
              <w:t>and tend to include those who are vulnerable, therefore continuing to provide 2m social distancing between tables is advisable.</w:t>
            </w:r>
          </w:p>
        </w:tc>
        <w:tc>
          <w:tcPr>
            <w:tcW w:w="3324" w:type="dxa"/>
            <w:shd w:val="clear" w:color="auto" w:fill="auto"/>
          </w:tcPr>
          <w:p w14:paraId="75E0753D" w14:textId="0B61EF87" w:rsidR="00463F3F" w:rsidRPr="00D32ECA" w:rsidRDefault="00480C05" w:rsidP="00FA3876">
            <w:pPr>
              <w:rPr>
                <w:rFonts w:ascii="Tahoma" w:eastAsia="Calibri" w:hAnsi="Tahoma" w:cs="Tahoma"/>
                <w:sz w:val="22"/>
                <w:szCs w:val="22"/>
              </w:rPr>
            </w:pPr>
            <w:r>
              <w:rPr>
                <w:rFonts w:ascii="Tahoma" w:eastAsia="Calibri" w:hAnsi="Tahoma" w:cs="Tahoma"/>
                <w:sz w:val="22"/>
                <w:szCs w:val="22"/>
              </w:rPr>
              <w:t xml:space="preserve">Yes, </w:t>
            </w:r>
          </w:p>
        </w:tc>
      </w:tr>
      <w:tr w:rsidR="00FF1362" w:rsidRPr="00B57359" w14:paraId="47BA7574" w14:textId="77777777" w:rsidTr="00363F97">
        <w:tc>
          <w:tcPr>
            <w:tcW w:w="1977" w:type="dxa"/>
            <w:shd w:val="clear" w:color="auto" w:fill="auto"/>
          </w:tcPr>
          <w:p w14:paraId="3B2C7C43" w14:textId="77777777" w:rsidR="00FF1362" w:rsidRDefault="00C009A2" w:rsidP="00FA3876">
            <w:pPr>
              <w:rPr>
                <w:rFonts w:ascii="Tahoma" w:eastAsia="Calibri" w:hAnsi="Tahoma" w:cs="Tahoma"/>
                <w:sz w:val="22"/>
                <w:szCs w:val="22"/>
              </w:rPr>
            </w:pPr>
            <w:r>
              <w:rPr>
                <w:rFonts w:ascii="Tahoma" w:eastAsia="Calibri" w:hAnsi="Tahoma" w:cs="Tahoma"/>
                <w:sz w:val="22"/>
                <w:szCs w:val="22"/>
              </w:rPr>
              <w:t xml:space="preserve">WI meeting </w:t>
            </w:r>
          </w:p>
          <w:p w14:paraId="7D91BD03" w14:textId="1C05F1E8" w:rsidR="00C009A2" w:rsidRPr="00D32ECA" w:rsidRDefault="00C009A2" w:rsidP="00FA3876">
            <w:pPr>
              <w:rPr>
                <w:rFonts w:ascii="Tahoma" w:eastAsia="Calibri" w:hAnsi="Tahoma" w:cs="Tahoma"/>
                <w:sz w:val="22"/>
                <w:szCs w:val="22"/>
              </w:rPr>
            </w:pPr>
          </w:p>
        </w:tc>
        <w:tc>
          <w:tcPr>
            <w:tcW w:w="8647" w:type="dxa"/>
            <w:shd w:val="clear" w:color="auto" w:fill="auto"/>
          </w:tcPr>
          <w:p w14:paraId="5B0D05E3" w14:textId="4CE79CB3" w:rsidR="00FF1362" w:rsidRPr="00D32ECA" w:rsidRDefault="002E397F" w:rsidP="00FA3876">
            <w:pPr>
              <w:pStyle w:val="ListParagraph"/>
              <w:rPr>
                <w:rFonts w:ascii="Tahoma" w:eastAsia="Calibri" w:hAnsi="Tahoma" w:cs="Tahoma"/>
                <w:sz w:val="22"/>
                <w:szCs w:val="22"/>
              </w:rPr>
            </w:pPr>
            <w:r>
              <w:rPr>
                <w:rFonts w:ascii="Tahoma" w:eastAsia="Calibri" w:hAnsi="Tahoma" w:cs="Tahoma"/>
                <w:sz w:val="22"/>
                <w:szCs w:val="22"/>
              </w:rPr>
              <w:t xml:space="preserve">The age profile may mean that members are particularly cautious </w:t>
            </w:r>
            <w:r w:rsidR="00B63F0D">
              <w:rPr>
                <w:rFonts w:ascii="Tahoma" w:eastAsia="Calibri" w:hAnsi="Tahoma" w:cs="Tahoma"/>
                <w:sz w:val="22"/>
                <w:szCs w:val="22"/>
              </w:rPr>
              <w:t xml:space="preserve">so it would be best to assume they would prefer to sit </w:t>
            </w:r>
            <w:r w:rsidR="00994708">
              <w:rPr>
                <w:rFonts w:ascii="Tahoma" w:eastAsia="Calibri" w:hAnsi="Tahoma" w:cs="Tahoma"/>
                <w:sz w:val="22"/>
                <w:szCs w:val="22"/>
              </w:rPr>
              <w:t xml:space="preserve">2m </w:t>
            </w:r>
            <w:r w:rsidR="00B63F0D">
              <w:rPr>
                <w:rFonts w:ascii="Tahoma" w:eastAsia="Calibri" w:hAnsi="Tahoma" w:cs="Tahoma"/>
                <w:sz w:val="22"/>
                <w:szCs w:val="22"/>
              </w:rPr>
              <w:t xml:space="preserve">socially distanced </w:t>
            </w:r>
            <w:r w:rsidR="00B146C2">
              <w:rPr>
                <w:rFonts w:ascii="Tahoma" w:eastAsia="Calibri" w:hAnsi="Tahoma" w:cs="Tahoma"/>
                <w:sz w:val="22"/>
                <w:szCs w:val="22"/>
              </w:rPr>
              <w:t>from</w:t>
            </w:r>
            <w:r w:rsidR="00480C05">
              <w:rPr>
                <w:rFonts w:ascii="Tahoma" w:eastAsia="Calibri" w:hAnsi="Tahoma" w:cs="Tahoma"/>
                <w:sz w:val="22"/>
                <w:szCs w:val="22"/>
              </w:rPr>
              <w:t xml:space="preserve"> those they are not in regular contact with</w:t>
            </w:r>
            <w:r w:rsidR="00B146C2">
              <w:rPr>
                <w:rFonts w:ascii="Tahoma" w:eastAsia="Calibri" w:hAnsi="Tahoma" w:cs="Tahoma"/>
                <w:sz w:val="22"/>
                <w:szCs w:val="22"/>
              </w:rPr>
              <w:t xml:space="preserve">, and set the room </w:t>
            </w:r>
            <w:proofErr w:type="gramStart"/>
            <w:r w:rsidR="00B146C2">
              <w:rPr>
                <w:rFonts w:ascii="Tahoma" w:eastAsia="Calibri" w:hAnsi="Tahoma" w:cs="Tahoma"/>
                <w:sz w:val="22"/>
                <w:szCs w:val="22"/>
              </w:rPr>
              <w:t>out</w:t>
            </w:r>
            <w:proofErr w:type="gramEnd"/>
            <w:r w:rsidR="00B146C2">
              <w:rPr>
                <w:rFonts w:ascii="Tahoma" w:eastAsia="Calibri" w:hAnsi="Tahoma" w:cs="Tahoma"/>
                <w:sz w:val="22"/>
                <w:szCs w:val="22"/>
              </w:rPr>
              <w:t xml:space="preserve"> accordingly, allowing them to move their own chairs </w:t>
            </w:r>
            <w:r w:rsidR="00480C05">
              <w:rPr>
                <w:rFonts w:ascii="Tahoma" w:eastAsia="Calibri" w:hAnsi="Tahoma" w:cs="Tahoma"/>
                <w:sz w:val="22"/>
                <w:szCs w:val="22"/>
              </w:rPr>
              <w:t>as appropriate.</w:t>
            </w:r>
          </w:p>
        </w:tc>
        <w:tc>
          <w:tcPr>
            <w:tcW w:w="3324" w:type="dxa"/>
            <w:shd w:val="clear" w:color="auto" w:fill="auto"/>
          </w:tcPr>
          <w:p w14:paraId="1DA7C197" w14:textId="472ECF28" w:rsidR="00FF1362" w:rsidRPr="00D32ECA" w:rsidRDefault="000C28EA" w:rsidP="00FA3876">
            <w:pPr>
              <w:rPr>
                <w:rFonts w:ascii="Tahoma" w:eastAsia="Calibri" w:hAnsi="Tahoma" w:cs="Tahoma"/>
                <w:sz w:val="22"/>
                <w:szCs w:val="22"/>
              </w:rPr>
            </w:pPr>
            <w:r>
              <w:rPr>
                <w:rFonts w:ascii="Tahoma" w:eastAsia="Calibri" w:hAnsi="Tahoma" w:cs="Tahoma"/>
                <w:sz w:val="22"/>
                <w:szCs w:val="22"/>
              </w:rPr>
              <w:t>Yes, but the vulnerability of those attending should be considered, so best only removed when seated.</w:t>
            </w:r>
          </w:p>
        </w:tc>
      </w:tr>
    </w:tbl>
    <w:p w14:paraId="46C21912" w14:textId="77777777" w:rsidR="00463F3F" w:rsidRDefault="00463F3F" w:rsidP="00463F3F"/>
    <w:p w14:paraId="1F48A859" w14:textId="77777777" w:rsidR="00463F3F" w:rsidRPr="00635804" w:rsidRDefault="00463F3F" w:rsidP="00463F3F">
      <w:pPr>
        <w:shd w:val="clear" w:color="auto" w:fill="FFFFFF"/>
        <w:spacing w:before="300" w:after="300"/>
        <w:rPr>
          <w:rFonts w:ascii="Arial" w:hAnsi="Arial" w:cs="Arial"/>
          <w:color w:val="0B0C0C"/>
          <w:sz w:val="20"/>
          <w:szCs w:val="20"/>
          <w:lang w:eastAsia="en-GB"/>
        </w:rPr>
      </w:pPr>
    </w:p>
    <w:p w14:paraId="7ADC41BF" w14:textId="77777777" w:rsidR="00CF074E" w:rsidRDefault="00CF074E"/>
    <w:sectPr w:rsidR="00CF07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518A" w14:textId="77777777" w:rsidR="00C9553C" w:rsidRDefault="00C9553C" w:rsidP="007D5ACE">
      <w:r>
        <w:separator/>
      </w:r>
    </w:p>
  </w:endnote>
  <w:endnote w:type="continuationSeparator" w:id="0">
    <w:p w14:paraId="7107B28B" w14:textId="77777777" w:rsidR="00C9553C" w:rsidRDefault="00C9553C" w:rsidP="007D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168E" w14:textId="77777777" w:rsidR="007D5ACE" w:rsidRPr="007D5ACE" w:rsidRDefault="007D5ACE" w:rsidP="007D5ACE">
    <w:pPr>
      <w:tabs>
        <w:tab w:val="center" w:pos="4320"/>
        <w:tab w:val="right" w:pos="8640"/>
      </w:tabs>
      <w:jc w:val="right"/>
      <w:rPr>
        <w:rFonts w:ascii="Tahoma" w:hAnsi="Tahoma" w:cs="Tahoma"/>
        <w:b/>
        <w:bCs/>
        <w:noProof/>
        <w:color w:val="00B0F0"/>
      </w:rPr>
    </w:pPr>
    <w:r w:rsidRPr="007D5ACE">
      <w:rPr>
        <w:rFonts w:ascii="Tahoma" w:hAnsi="Tahoma" w:cs="Tahoma"/>
        <w:b/>
        <w:bCs/>
        <w:color w:val="00B0F0"/>
      </w:rPr>
      <w:t xml:space="preserve">Page:  </w:t>
    </w:r>
    <w:r w:rsidRPr="007D5ACE">
      <w:rPr>
        <w:rFonts w:ascii="Tahoma" w:hAnsi="Tahoma" w:cs="Tahoma"/>
        <w:b/>
        <w:bCs/>
        <w:color w:val="00B0F0"/>
      </w:rPr>
      <w:fldChar w:fldCharType="begin"/>
    </w:r>
    <w:r w:rsidRPr="007D5ACE">
      <w:rPr>
        <w:rFonts w:ascii="Tahoma" w:hAnsi="Tahoma" w:cs="Tahoma"/>
        <w:b/>
        <w:bCs/>
        <w:color w:val="00B0F0"/>
      </w:rPr>
      <w:instrText xml:space="preserve"> PAGE   \* MERGEFORMAT </w:instrText>
    </w:r>
    <w:r w:rsidRPr="007D5ACE">
      <w:rPr>
        <w:rFonts w:ascii="Tahoma" w:hAnsi="Tahoma" w:cs="Tahoma"/>
        <w:b/>
        <w:bCs/>
        <w:color w:val="00B0F0"/>
      </w:rPr>
      <w:fldChar w:fldCharType="separate"/>
    </w:r>
    <w:r w:rsidRPr="007D5ACE">
      <w:rPr>
        <w:rFonts w:ascii="Tahoma" w:hAnsi="Tahoma" w:cs="Tahoma"/>
        <w:b/>
        <w:bCs/>
        <w:color w:val="00B0F0"/>
      </w:rPr>
      <w:t>2</w:t>
    </w:r>
    <w:r w:rsidRPr="007D5ACE">
      <w:rPr>
        <w:rFonts w:ascii="Tahoma" w:hAnsi="Tahoma" w:cs="Tahoma"/>
        <w:b/>
        <w:bCs/>
        <w:noProof/>
        <w:color w:val="00B0F0"/>
      </w:rPr>
      <w:fldChar w:fldCharType="end"/>
    </w:r>
  </w:p>
  <w:p w14:paraId="523B098C" w14:textId="09FC8548" w:rsidR="007D5ACE" w:rsidRPr="007D5ACE" w:rsidRDefault="007D5ACE" w:rsidP="007D5ACE">
    <w:pPr>
      <w:tabs>
        <w:tab w:val="center" w:pos="4320"/>
        <w:tab w:val="right" w:pos="8640"/>
      </w:tabs>
      <w:jc w:val="right"/>
      <w:rPr>
        <w:rFonts w:ascii="Tahoma" w:hAnsi="Tahoma" w:cs="Tahoma"/>
        <w:color w:val="00B0F0"/>
      </w:rPr>
    </w:pPr>
    <w:r>
      <w:rPr>
        <w:rFonts w:ascii="Tahoma" w:hAnsi="Tahoma" w:cs="Tahoma"/>
        <w:color w:val="00B0F0"/>
      </w:rPr>
      <w:t>Appendix D</w:t>
    </w:r>
    <w:r w:rsidRPr="007D5ACE">
      <w:rPr>
        <w:rFonts w:ascii="Tahoma" w:hAnsi="Tahoma" w:cs="Tahoma"/>
        <w:color w:val="00B0F0"/>
      </w:rPr>
      <w:t>:</w:t>
    </w:r>
    <w:r>
      <w:rPr>
        <w:rFonts w:ascii="Tahoma" w:hAnsi="Tahoma" w:cs="Tahoma"/>
        <w:color w:val="00B0F0"/>
      </w:rPr>
      <w:t xml:space="preserve"> </w:t>
    </w:r>
    <w:r w:rsidRPr="007D5ACE">
      <w:rPr>
        <w:rFonts w:ascii="Tahoma" w:hAnsi="Tahoma" w:cs="Tahoma"/>
        <w:color w:val="00B0F0"/>
      </w:rPr>
      <w:t>21 July 2021</w:t>
    </w:r>
  </w:p>
  <w:p w14:paraId="3DEA1008" w14:textId="77777777" w:rsidR="007D5ACE" w:rsidRPr="007D5ACE" w:rsidRDefault="007D5ACE" w:rsidP="007D5ACE">
    <w:pPr>
      <w:tabs>
        <w:tab w:val="center" w:pos="4320"/>
        <w:tab w:val="right" w:pos="8640"/>
      </w:tabs>
      <w:jc w:val="right"/>
      <w:rPr>
        <w:rFonts w:ascii="Tahoma" w:hAnsi="Tahoma" w:cs="Tahoma"/>
        <w:color w:val="00B0F0"/>
      </w:rPr>
    </w:pPr>
  </w:p>
  <w:p w14:paraId="5775EA62" w14:textId="77777777" w:rsidR="007D5ACE" w:rsidRPr="007D5ACE" w:rsidRDefault="007D5ACE" w:rsidP="007D5ACE">
    <w:pPr>
      <w:tabs>
        <w:tab w:val="center" w:pos="4320"/>
        <w:tab w:val="right" w:pos="8640"/>
      </w:tabs>
      <w:rPr>
        <w:rFonts w:ascii="Tahoma" w:hAnsi="Tahoma" w:cs="Tahoma"/>
        <w:sz w:val="18"/>
        <w:szCs w:val="18"/>
      </w:rPr>
    </w:pPr>
    <w:r w:rsidRPr="007D5ACE">
      <w:rPr>
        <w:rFonts w:ascii="Tahoma" w:hAnsi="Tahoma" w:cs="Tahoma"/>
        <w:sz w:val="18"/>
        <w:szCs w:val="18"/>
      </w:rPr>
      <w:t>Copyright @ACRE – Please do not reproduce without permission.</w:t>
    </w:r>
  </w:p>
  <w:p w14:paraId="05CAC0A1" w14:textId="77777777" w:rsidR="007D5ACE" w:rsidRDefault="007D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4118" w14:textId="77777777" w:rsidR="00C9553C" w:rsidRDefault="00C9553C" w:rsidP="007D5ACE">
      <w:r>
        <w:separator/>
      </w:r>
    </w:p>
  </w:footnote>
  <w:footnote w:type="continuationSeparator" w:id="0">
    <w:p w14:paraId="4FBF5124" w14:textId="77777777" w:rsidR="00C9553C" w:rsidRDefault="00C9553C" w:rsidP="007D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53A8" w14:textId="71577B83" w:rsidR="007D5ACE" w:rsidRDefault="007D5ACE">
    <w:pPr>
      <w:pStyle w:val="Header"/>
    </w:pPr>
    <w:r>
      <w:rPr>
        <w:noProof/>
      </w:rPr>
      <w:drawing>
        <wp:inline distT="0" distB="0" distL="0" distR="0" wp14:anchorId="442A31FF" wp14:editId="358A67A6">
          <wp:extent cx="1583690" cy="659900"/>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8724" cy="661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DD4"/>
    <w:multiLevelType w:val="hybridMultilevel"/>
    <w:tmpl w:val="0C9E6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1464E"/>
    <w:multiLevelType w:val="hybridMultilevel"/>
    <w:tmpl w:val="A2B6CD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B42EA"/>
    <w:multiLevelType w:val="hybridMultilevel"/>
    <w:tmpl w:val="94B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3634B"/>
    <w:multiLevelType w:val="hybridMultilevel"/>
    <w:tmpl w:val="2070A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017A7D"/>
    <w:multiLevelType w:val="multilevel"/>
    <w:tmpl w:val="A85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02A1D"/>
    <w:multiLevelType w:val="hybridMultilevel"/>
    <w:tmpl w:val="01D8FF8E"/>
    <w:lvl w:ilvl="0" w:tplc="8B76CA28">
      <w:start w:val="1"/>
      <w:numFmt w:val="lowerRoman"/>
      <w:lvlText w:val="%1)"/>
      <w:lvlJc w:val="left"/>
      <w:pPr>
        <w:ind w:left="1080" w:hanging="720"/>
      </w:pPr>
      <w:rPr>
        <w:rFonts w:eastAsia="Times New Roman"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115D0"/>
    <w:multiLevelType w:val="multilevel"/>
    <w:tmpl w:val="E8D0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62B6F"/>
    <w:multiLevelType w:val="hybridMultilevel"/>
    <w:tmpl w:val="F2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F61B29"/>
    <w:multiLevelType w:val="hybridMultilevel"/>
    <w:tmpl w:val="47B8B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8D64B2"/>
    <w:multiLevelType w:val="hybridMultilevel"/>
    <w:tmpl w:val="BD72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E3D42"/>
    <w:multiLevelType w:val="multilevel"/>
    <w:tmpl w:val="B160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D70141"/>
    <w:multiLevelType w:val="hybridMultilevel"/>
    <w:tmpl w:val="D9C8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8A758F2"/>
    <w:multiLevelType w:val="hybridMultilevel"/>
    <w:tmpl w:val="E75A0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0B3BE9"/>
    <w:multiLevelType w:val="multilevel"/>
    <w:tmpl w:val="21B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17C8D"/>
    <w:multiLevelType w:val="hybridMultilevel"/>
    <w:tmpl w:val="264EDD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6A173010"/>
    <w:multiLevelType w:val="multilevel"/>
    <w:tmpl w:val="079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0"/>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7"/>
  </w:num>
  <w:num w:numId="8">
    <w:abstractNumId w:val="15"/>
  </w:num>
  <w:num w:numId="9">
    <w:abstractNumId w:val="5"/>
  </w:num>
  <w:num w:numId="10">
    <w:abstractNumId w:val="11"/>
  </w:num>
  <w:num w:numId="11">
    <w:abstractNumId w:val="3"/>
  </w:num>
  <w:num w:numId="12">
    <w:abstractNumId w:val="13"/>
  </w:num>
  <w:num w:numId="13">
    <w:abstractNumId w:val="10"/>
  </w:num>
  <w:num w:numId="14">
    <w:abstractNumId w:val="9"/>
  </w:num>
  <w:num w:numId="15">
    <w:abstractNumId w:val="4"/>
  </w:num>
  <w:num w:numId="16">
    <w:abstractNumId w:val="1"/>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3F"/>
    <w:rsid w:val="000005A8"/>
    <w:rsid w:val="0000611C"/>
    <w:rsid w:val="000118F3"/>
    <w:rsid w:val="00012D83"/>
    <w:rsid w:val="00014837"/>
    <w:rsid w:val="00017814"/>
    <w:rsid w:val="00020F80"/>
    <w:rsid w:val="000224EA"/>
    <w:rsid w:val="0002610D"/>
    <w:rsid w:val="00030C03"/>
    <w:rsid w:val="00036819"/>
    <w:rsid w:val="00047E32"/>
    <w:rsid w:val="0005272F"/>
    <w:rsid w:val="00054A09"/>
    <w:rsid w:val="0005596D"/>
    <w:rsid w:val="00061BEB"/>
    <w:rsid w:val="00077425"/>
    <w:rsid w:val="00084D01"/>
    <w:rsid w:val="00086CA5"/>
    <w:rsid w:val="0009030C"/>
    <w:rsid w:val="0009273E"/>
    <w:rsid w:val="0009491E"/>
    <w:rsid w:val="000A31F3"/>
    <w:rsid w:val="000A6B3C"/>
    <w:rsid w:val="000A71DE"/>
    <w:rsid w:val="000A7EAA"/>
    <w:rsid w:val="000B5325"/>
    <w:rsid w:val="000C0A50"/>
    <w:rsid w:val="000C28EA"/>
    <w:rsid w:val="000C4083"/>
    <w:rsid w:val="000C4588"/>
    <w:rsid w:val="000D29A4"/>
    <w:rsid w:val="000D35BB"/>
    <w:rsid w:val="000D610D"/>
    <w:rsid w:val="000D7BCE"/>
    <w:rsid w:val="000E499D"/>
    <w:rsid w:val="000E6B67"/>
    <w:rsid w:val="000F55A9"/>
    <w:rsid w:val="000F64B4"/>
    <w:rsid w:val="00101618"/>
    <w:rsid w:val="00110E26"/>
    <w:rsid w:val="00112F78"/>
    <w:rsid w:val="001131DE"/>
    <w:rsid w:val="001208CA"/>
    <w:rsid w:val="001318F5"/>
    <w:rsid w:val="00132846"/>
    <w:rsid w:val="00137627"/>
    <w:rsid w:val="001416F5"/>
    <w:rsid w:val="00150A08"/>
    <w:rsid w:val="00154FB8"/>
    <w:rsid w:val="00165A64"/>
    <w:rsid w:val="00172203"/>
    <w:rsid w:val="001729E4"/>
    <w:rsid w:val="00175D82"/>
    <w:rsid w:val="00176506"/>
    <w:rsid w:val="00182A7B"/>
    <w:rsid w:val="00183B90"/>
    <w:rsid w:val="00184699"/>
    <w:rsid w:val="001930F0"/>
    <w:rsid w:val="001972F3"/>
    <w:rsid w:val="00197E45"/>
    <w:rsid w:val="001A78A9"/>
    <w:rsid w:val="001B4D26"/>
    <w:rsid w:val="001B507A"/>
    <w:rsid w:val="001C3A24"/>
    <w:rsid w:val="001C4E6A"/>
    <w:rsid w:val="001C6602"/>
    <w:rsid w:val="001D2FA7"/>
    <w:rsid w:val="001E3BC5"/>
    <w:rsid w:val="001F4F2F"/>
    <w:rsid w:val="00212AE1"/>
    <w:rsid w:val="002179A2"/>
    <w:rsid w:val="00225864"/>
    <w:rsid w:val="00227111"/>
    <w:rsid w:val="00235D28"/>
    <w:rsid w:val="00235FC9"/>
    <w:rsid w:val="0024187E"/>
    <w:rsid w:val="0025054B"/>
    <w:rsid w:val="00252918"/>
    <w:rsid w:val="0025308F"/>
    <w:rsid w:val="002578B4"/>
    <w:rsid w:val="002648F5"/>
    <w:rsid w:val="002719CE"/>
    <w:rsid w:val="002733E4"/>
    <w:rsid w:val="00277A59"/>
    <w:rsid w:val="00281431"/>
    <w:rsid w:val="00281CB8"/>
    <w:rsid w:val="00287D9A"/>
    <w:rsid w:val="00290501"/>
    <w:rsid w:val="002A06D9"/>
    <w:rsid w:val="002B0510"/>
    <w:rsid w:val="002B4A82"/>
    <w:rsid w:val="002B5392"/>
    <w:rsid w:val="002D0FF0"/>
    <w:rsid w:val="002D4B56"/>
    <w:rsid w:val="002D664C"/>
    <w:rsid w:val="002E397F"/>
    <w:rsid w:val="002F2E1B"/>
    <w:rsid w:val="002F645B"/>
    <w:rsid w:val="003015FB"/>
    <w:rsid w:val="0030168D"/>
    <w:rsid w:val="00307CAB"/>
    <w:rsid w:val="00313CC6"/>
    <w:rsid w:val="0031441E"/>
    <w:rsid w:val="0031595D"/>
    <w:rsid w:val="0031628D"/>
    <w:rsid w:val="00325425"/>
    <w:rsid w:val="003262C8"/>
    <w:rsid w:val="00326D10"/>
    <w:rsid w:val="00354579"/>
    <w:rsid w:val="00355A79"/>
    <w:rsid w:val="0036272F"/>
    <w:rsid w:val="00363F97"/>
    <w:rsid w:val="003722AD"/>
    <w:rsid w:val="00373D9F"/>
    <w:rsid w:val="003762B5"/>
    <w:rsid w:val="00381601"/>
    <w:rsid w:val="003A20C4"/>
    <w:rsid w:val="003A247C"/>
    <w:rsid w:val="003B0AA3"/>
    <w:rsid w:val="003D27B1"/>
    <w:rsid w:val="003E1D54"/>
    <w:rsid w:val="003E2E61"/>
    <w:rsid w:val="003F18D0"/>
    <w:rsid w:val="003F5A8F"/>
    <w:rsid w:val="003F5D1F"/>
    <w:rsid w:val="004061D4"/>
    <w:rsid w:val="00410779"/>
    <w:rsid w:val="00413676"/>
    <w:rsid w:val="00413E4E"/>
    <w:rsid w:val="004172DF"/>
    <w:rsid w:val="00433500"/>
    <w:rsid w:val="00457F53"/>
    <w:rsid w:val="00463F3F"/>
    <w:rsid w:val="00465A0A"/>
    <w:rsid w:val="00470AB2"/>
    <w:rsid w:val="00475D07"/>
    <w:rsid w:val="00477AD6"/>
    <w:rsid w:val="00480C05"/>
    <w:rsid w:val="0048352A"/>
    <w:rsid w:val="00497EF2"/>
    <w:rsid w:val="004A186B"/>
    <w:rsid w:val="004B54E5"/>
    <w:rsid w:val="004D13F2"/>
    <w:rsid w:val="004D2CF5"/>
    <w:rsid w:val="004D3D83"/>
    <w:rsid w:val="004E063C"/>
    <w:rsid w:val="004E0869"/>
    <w:rsid w:val="004E1519"/>
    <w:rsid w:val="004E457D"/>
    <w:rsid w:val="004E63EC"/>
    <w:rsid w:val="004E6B31"/>
    <w:rsid w:val="004F0175"/>
    <w:rsid w:val="004F2F81"/>
    <w:rsid w:val="0051048F"/>
    <w:rsid w:val="00517A4B"/>
    <w:rsid w:val="00523B04"/>
    <w:rsid w:val="005375E6"/>
    <w:rsid w:val="00545C1C"/>
    <w:rsid w:val="00553B65"/>
    <w:rsid w:val="00555305"/>
    <w:rsid w:val="00560488"/>
    <w:rsid w:val="005607A8"/>
    <w:rsid w:val="00563A3E"/>
    <w:rsid w:val="00564F34"/>
    <w:rsid w:val="005739E2"/>
    <w:rsid w:val="005800DB"/>
    <w:rsid w:val="00580E26"/>
    <w:rsid w:val="00581757"/>
    <w:rsid w:val="00586197"/>
    <w:rsid w:val="0058643B"/>
    <w:rsid w:val="00587588"/>
    <w:rsid w:val="005A09FC"/>
    <w:rsid w:val="005A0C5B"/>
    <w:rsid w:val="005B2A44"/>
    <w:rsid w:val="005B4E28"/>
    <w:rsid w:val="005B649A"/>
    <w:rsid w:val="005B7BE6"/>
    <w:rsid w:val="005C02D7"/>
    <w:rsid w:val="005C3182"/>
    <w:rsid w:val="005C5478"/>
    <w:rsid w:val="005D1C72"/>
    <w:rsid w:val="005E10C3"/>
    <w:rsid w:val="005F2416"/>
    <w:rsid w:val="005F33C3"/>
    <w:rsid w:val="00616016"/>
    <w:rsid w:val="00617ECD"/>
    <w:rsid w:val="00625136"/>
    <w:rsid w:val="006265C0"/>
    <w:rsid w:val="00644906"/>
    <w:rsid w:val="006471AF"/>
    <w:rsid w:val="006474E9"/>
    <w:rsid w:val="006621F1"/>
    <w:rsid w:val="006759DB"/>
    <w:rsid w:val="00676207"/>
    <w:rsid w:val="00681928"/>
    <w:rsid w:val="00686D8E"/>
    <w:rsid w:val="00692C55"/>
    <w:rsid w:val="00693F76"/>
    <w:rsid w:val="00694E50"/>
    <w:rsid w:val="006A43B9"/>
    <w:rsid w:val="006A5797"/>
    <w:rsid w:val="006C0B8B"/>
    <w:rsid w:val="006C78E3"/>
    <w:rsid w:val="006D4CB0"/>
    <w:rsid w:val="006E5FF1"/>
    <w:rsid w:val="006F7422"/>
    <w:rsid w:val="00700297"/>
    <w:rsid w:val="007011C1"/>
    <w:rsid w:val="007030B5"/>
    <w:rsid w:val="00703E4B"/>
    <w:rsid w:val="007047DA"/>
    <w:rsid w:val="00704EB8"/>
    <w:rsid w:val="00705612"/>
    <w:rsid w:val="00707AFA"/>
    <w:rsid w:val="00727C80"/>
    <w:rsid w:val="00733558"/>
    <w:rsid w:val="00734750"/>
    <w:rsid w:val="007347D4"/>
    <w:rsid w:val="007378BF"/>
    <w:rsid w:val="00737FF5"/>
    <w:rsid w:val="0074230E"/>
    <w:rsid w:val="00755B26"/>
    <w:rsid w:val="00765B08"/>
    <w:rsid w:val="007679F0"/>
    <w:rsid w:val="00772377"/>
    <w:rsid w:val="00773D57"/>
    <w:rsid w:val="00774E0B"/>
    <w:rsid w:val="0077500B"/>
    <w:rsid w:val="00776936"/>
    <w:rsid w:val="00783F7F"/>
    <w:rsid w:val="00790188"/>
    <w:rsid w:val="00797B3E"/>
    <w:rsid w:val="007A0402"/>
    <w:rsid w:val="007A09AE"/>
    <w:rsid w:val="007A2B61"/>
    <w:rsid w:val="007A56AE"/>
    <w:rsid w:val="007A5C67"/>
    <w:rsid w:val="007A67F6"/>
    <w:rsid w:val="007A7F65"/>
    <w:rsid w:val="007B451A"/>
    <w:rsid w:val="007C05EB"/>
    <w:rsid w:val="007C78A1"/>
    <w:rsid w:val="007D5ACE"/>
    <w:rsid w:val="007F016C"/>
    <w:rsid w:val="007F3C87"/>
    <w:rsid w:val="00804660"/>
    <w:rsid w:val="0082391C"/>
    <w:rsid w:val="00824062"/>
    <w:rsid w:val="00830EC2"/>
    <w:rsid w:val="008331F3"/>
    <w:rsid w:val="00833263"/>
    <w:rsid w:val="00847092"/>
    <w:rsid w:val="008550BC"/>
    <w:rsid w:val="00857ECF"/>
    <w:rsid w:val="00861619"/>
    <w:rsid w:val="00863D52"/>
    <w:rsid w:val="0086489F"/>
    <w:rsid w:val="00865D1E"/>
    <w:rsid w:val="00873D1A"/>
    <w:rsid w:val="008803C1"/>
    <w:rsid w:val="00886E61"/>
    <w:rsid w:val="00896FDA"/>
    <w:rsid w:val="008A562A"/>
    <w:rsid w:val="008A5A8C"/>
    <w:rsid w:val="008B4E25"/>
    <w:rsid w:val="008D4EC3"/>
    <w:rsid w:val="008E1318"/>
    <w:rsid w:val="008E2D6B"/>
    <w:rsid w:val="008F2099"/>
    <w:rsid w:val="008F3873"/>
    <w:rsid w:val="008F3F94"/>
    <w:rsid w:val="00903C70"/>
    <w:rsid w:val="0090516C"/>
    <w:rsid w:val="009060FB"/>
    <w:rsid w:val="0090736C"/>
    <w:rsid w:val="00910112"/>
    <w:rsid w:val="0091196D"/>
    <w:rsid w:val="009173DC"/>
    <w:rsid w:val="009177A7"/>
    <w:rsid w:val="0092790E"/>
    <w:rsid w:val="009315B7"/>
    <w:rsid w:val="009408D2"/>
    <w:rsid w:val="00940A14"/>
    <w:rsid w:val="00942BD2"/>
    <w:rsid w:val="00946D8C"/>
    <w:rsid w:val="00965065"/>
    <w:rsid w:val="00967A64"/>
    <w:rsid w:val="009710FF"/>
    <w:rsid w:val="009739BA"/>
    <w:rsid w:val="009779FB"/>
    <w:rsid w:val="0098004B"/>
    <w:rsid w:val="00983627"/>
    <w:rsid w:val="009900DA"/>
    <w:rsid w:val="00994708"/>
    <w:rsid w:val="00995C93"/>
    <w:rsid w:val="009A2F6D"/>
    <w:rsid w:val="009A5840"/>
    <w:rsid w:val="009B374E"/>
    <w:rsid w:val="009B6742"/>
    <w:rsid w:val="009C36EF"/>
    <w:rsid w:val="009C3813"/>
    <w:rsid w:val="009D3888"/>
    <w:rsid w:val="009F0C95"/>
    <w:rsid w:val="00A00334"/>
    <w:rsid w:val="00A023A3"/>
    <w:rsid w:val="00A05BB2"/>
    <w:rsid w:val="00A179DD"/>
    <w:rsid w:val="00A24D9C"/>
    <w:rsid w:val="00A307A5"/>
    <w:rsid w:val="00A40ACB"/>
    <w:rsid w:val="00A40B79"/>
    <w:rsid w:val="00A40F60"/>
    <w:rsid w:val="00A421A6"/>
    <w:rsid w:val="00A44429"/>
    <w:rsid w:val="00A451E8"/>
    <w:rsid w:val="00A52B45"/>
    <w:rsid w:val="00A53BB6"/>
    <w:rsid w:val="00A6241B"/>
    <w:rsid w:val="00A71442"/>
    <w:rsid w:val="00A74069"/>
    <w:rsid w:val="00A751E6"/>
    <w:rsid w:val="00A75840"/>
    <w:rsid w:val="00A82C2B"/>
    <w:rsid w:val="00A8440B"/>
    <w:rsid w:val="00A97D2A"/>
    <w:rsid w:val="00AA147A"/>
    <w:rsid w:val="00AA61CA"/>
    <w:rsid w:val="00AC445D"/>
    <w:rsid w:val="00AC6221"/>
    <w:rsid w:val="00AD002F"/>
    <w:rsid w:val="00AD13BF"/>
    <w:rsid w:val="00AD1A19"/>
    <w:rsid w:val="00AD3A0C"/>
    <w:rsid w:val="00AD451A"/>
    <w:rsid w:val="00AD5AD3"/>
    <w:rsid w:val="00AE6DA1"/>
    <w:rsid w:val="00AF5B40"/>
    <w:rsid w:val="00AF62C5"/>
    <w:rsid w:val="00B00662"/>
    <w:rsid w:val="00B04276"/>
    <w:rsid w:val="00B12AF7"/>
    <w:rsid w:val="00B146C2"/>
    <w:rsid w:val="00B16A97"/>
    <w:rsid w:val="00B17F2F"/>
    <w:rsid w:val="00B26693"/>
    <w:rsid w:val="00B32CCD"/>
    <w:rsid w:val="00B51D3C"/>
    <w:rsid w:val="00B63F0D"/>
    <w:rsid w:val="00B651D0"/>
    <w:rsid w:val="00B72973"/>
    <w:rsid w:val="00B80703"/>
    <w:rsid w:val="00B83A16"/>
    <w:rsid w:val="00B978BA"/>
    <w:rsid w:val="00BA2DDA"/>
    <w:rsid w:val="00BA36C6"/>
    <w:rsid w:val="00BA601B"/>
    <w:rsid w:val="00BB069F"/>
    <w:rsid w:val="00BB1EBF"/>
    <w:rsid w:val="00BB262C"/>
    <w:rsid w:val="00BB3A7F"/>
    <w:rsid w:val="00BB4C8C"/>
    <w:rsid w:val="00BB632B"/>
    <w:rsid w:val="00BB79C4"/>
    <w:rsid w:val="00BC40F1"/>
    <w:rsid w:val="00BD0DA5"/>
    <w:rsid w:val="00BD11ED"/>
    <w:rsid w:val="00BD1C43"/>
    <w:rsid w:val="00BD51F2"/>
    <w:rsid w:val="00BE04CA"/>
    <w:rsid w:val="00BE0BF0"/>
    <w:rsid w:val="00BE7BFF"/>
    <w:rsid w:val="00BF2059"/>
    <w:rsid w:val="00BF463A"/>
    <w:rsid w:val="00BF4FA5"/>
    <w:rsid w:val="00BF7AD6"/>
    <w:rsid w:val="00C009A2"/>
    <w:rsid w:val="00C016EC"/>
    <w:rsid w:val="00C11346"/>
    <w:rsid w:val="00C21C29"/>
    <w:rsid w:val="00C25D99"/>
    <w:rsid w:val="00C31AF5"/>
    <w:rsid w:val="00C37B85"/>
    <w:rsid w:val="00C4416F"/>
    <w:rsid w:val="00C44502"/>
    <w:rsid w:val="00C470F3"/>
    <w:rsid w:val="00C5758B"/>
    <w:rsid w:val="00C576C1"/>
    <w:rsid w:val="00C63CE0"/>
    <w:rsid w:val="00C659F3"/>
    <w:rsid w:val="00C71BE0"/>
    <w:rsid w:val="00C71D1F"/>
    <w:rsid w:val="00C72867"/>
    <w:rsid w:val="00C9328F"/>
    <w:rsid w:val="00C9553C"/>
    <w:rsid w:val="00CA4BD3"/>
    <w:rsid w:val="00CA7554"/>
    <w:rsid w:val="00CB09B3"/>
    <w:rsid w:val="00CB3ECC"/>
    <w:rsid w:val="00CB6F2C"/>
    <w:rsid w:val="00CB7195"/>
    <w:rsid w:val="00CB74DC"/>
    <w:rsid w:val="00CD2AF5"/>
    <w:rsid w:val="00CD5BC4"/>
    <w:rsid w:val="00CE0390"/>
    <w:rsid w:val="00CE5C9F"/>
    <w:rsid w:val="00CF074E"/>
    <w:rsid w:val="00CF0794"/>
    <w:rsid w:val="00CF3395"/>
    <w:rsid w:val="00CF725B"/>
    <w:rsid w:val="00D03CCC"/>
    <w:rsid w:val="00D22E9E"/>
    <w:rsid w:val="00D33944"/>
    <w:rsid w:val="00D348DF"/>
    <w:rsid w:val="00D411F5"/>
    <w:rsid w:val="00D46102"/>
    <w:rsid w:val="00D51644"/>
    <w:rsid w:val="00D56D21"/>
    <w:rsid w:val="00D6451E"/>
    <w:rsid w:val="00D66CFD"/>
    <w:rsid w:val="00D72B0B"/>
    <w:rsid w:val="00D7507B"/>
    <w:rsid w:val="00D8018F"/>
    <w:rsid w:val="00D8548B"/>
    <w:rsid w:val="00D85FF4"/>
    <w:rsid w:val="00D90C70"/>
    <w:rsid w:val="00DB60F5"/>
    <w:rsid w:val="00DC0BBB"/>
    <w:rsid w:val="00DC4258"/>
    <w:rsid w:val="00DC6FAE"/>
    <w:rsid w:val="00DE250C"/>
    <w:rsid w:val="00DF3BF6"/>
    <w:rsid w:val="00DF5206"/>
    <w:rsid w:val="00DF6B32"/>
    <w:rsid w:val="00E04B82"/>
    <w:rsid w:val="00E137AC"/>
    <w:rsid w:val="00E14344"/>
    <w:rsid w:val="00E15620"/>
    <w:rsid w:val="00E15A25"/>
    <w:rsid w:val="00E17C10"/>
    <w:rsid w:val="00E2370E"/>
    <w:rsid w:val="00E3377B"/>
    <w:rsid w:val="00E349CF"/>
    <w:rsid w:val="00E37C93"/>
    <w:rsid w:val="00E40CA1"/>
    <w:rsid w:val="00E50136"/>
    <w:rsid w:val="00E52E3D"/>
    <w:rsid w:val="00E60B89"/>
    <w:rsid w:val="00E62836"/>
    <w:rsid w:val="00E62FDC"/>
    <w:rsid w:val="00E65976"/>
    <w:rsid w:val="00E71D95"/>
    <w:rsid w:val="00E81D09"/>
    <w:rsid w:val="00E842FE"/>
    <w:rsid w:val="00E90BCB"/>
    <w:rsid w:val="00E91F83"/>
    <w:rsid w:val="00E938D8"/>
    <w:rsid w:val="00E950E1"/>
    <w:rsid w:val="00E97ACD"/>
    <w:rsid w:val="00EA3E91"/>
    <w:rsid w:val="00EA41D3"/>
    <w:rsid w:val="00EB4109"/>
    <w:rsid w:val="00EB56F6"/>
    <w:rsid w:val="00EB5DA0"/>
    <w:rsid w:val="00ED1F05"/>
    <w:rsid w:val="00ED4C92"/>
    <w:rsid w:val="00EE48FD"/>
    <w:rsid w:val="00EF0A3D"/>
    <w:rsid w:val="00EF102E"/>
    <w:rsid w:val="00EF3FB4"/>
    <w:rsid w:val="00EF52CC"/>
    <w:rsid w:val="00EF6831"/>
    <w:rsid w:val="00F02733"/>
    <w:rsid w:val="00F31625"/>
    <w:rsid w:val="00F3388D"/>
    <w:rsid w:val="00F34E2B"/>
    <w:rsid w:val="00F354D3"/>
    <w:rsid w:val="00F460B6"/>
    <w:rsid w:val="00F4655C"/>
    <w:rsid w:val="00F46754"/>
    <w:rsid w:val="00F52A7B"/>
    <w:rsid w:val="00F53AB9"/>
    <w:rsid w:val="00F573C5"/>
    <w:rsid w:val="00F57B11"/>
    <w:rsid w:val="00F62F00"/>
    <w:rsid w:val="00F75E7E"/>
    <w:rsid w:val="00F77410"/>
    <w:rsid w:val="00F83059"/>
    <w:rsid w:val="00F841EA"/>
    <w:rsid w:val="00F903DA"/>
    <w:rsid w:val="00F93E5D"/>
    <w:rsid w:val="00FA210B"/>
    <w:rsid w:val="00FA33A8"/>
    <w:rsid w:val="00FA3623"/>
    <w:rsid w:val="00FB0DBE"/>
    <w:rsid w:val="00FB1AC9"/>
    <w:rsid w:val="00FC2A30"/>
    <w:rsid w:val="00FC5802"/>
    <w:rsid w:val="00FC7643"/>
    <w:rsid w:val="00FD0A10"/>
    <w:rsid w:val="00FD734B"/>
    <w:rsid w:val="00FE302E"/>
    <w:rsid w:val="00FF1362"/>
    <w:rsid w:val="00FF2D7A"/>
    <w:rsid w:val="00FF3CD8"/>
    <w:rsid w:val="00FF73AB"/>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48D1"/>
  <w15:chartTrackingRefBased/>
  <w15:docId w15:val="{58F2E2AD-B6A2-4B4C-9496-E55E6BF8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3F3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3F"/>
  </w:style>
  <w:style w:type="paragraph" w:styleId="NoSpacing">
    <w:name w:val="No Spacing"/>
    <w:uiPriority w:val="1"/>
    <w:qFormat/>
    <w:rsid w:val="00463F3F"/>
    <w:pPr>
      <w:spacing w:after="0" w:line="240" w:lineRule="auto"/>
    </w:pPr>
    <w:rPr>
      <w:rFonts w:ascii="Arial" w:eastAsia="Calibri" w:hAnsi="Arial" w:cs="Arial"/>
      <w:sz w:val="24"/>
      <w:szCs w:val="24"/>
    </w:rPr>
  </w:style>
  <w:style w:type="character" w:styleId="Strong">
    <w:name w:val="Strong"/>
    <w:uiPriority w:val="22"/>
    <w:qFormat/>
    <w:rsid w:val="00463F3F"/>
    <w:rPr>
      <w:b/>
      <w:bCs/>
    </w:rPr>
  </w:style>
  <w:style w:type="character" w:customStyle="1" w:styleId="apple-converted-space">
    <w:name w:val="apple-converted-space"/>
    <w:rsid w:val="00463F3F"/>
  </w:style>
  <w:style w:type="character" w:styleId="Hyperlink">
    <w:name w:val="Hyperlink"/>
    <w:basedOn w:val="DefaultParagraphFont"/>
    <w:uiPriority w:val="99"/>
    <w:semiHidden/>
    <w:unhideWhenUsed/>
    <w:rsid w:val="001416F5"/>
    <w:rPr>
      <w:color w:val="0000FF"/>
      <w:u w:val="single"/>
    </w:rPr>
  </w:style>
  <w:style w:type="paragraph" w:styleId="NormalWeb">
    <w:name w:val="Normal (Web)"/>
    <w:basedOn w:val="Normal"/>
    <w:uiPriority w:val="99"/>
    <w:semiHidden/>
    <w:unhideWhenUsed/>
    <w:rsid w:val="005B649A"/>
    <w:pPr>
      <w:widowControl/>
      <w:autoSpaceDE/>
      <w:autoSpaceDN/>
      <w:adjustRightInd/>
      <w:spacing w:before="100" w:beforeAutospacing="1" w:after="100" w:afterAutospacing="1"/>
    </w:pPr>
    <w:rPr>
      <w:lang w:val="en-GB" w:eastAsia="en-GB"/>
    </w:rPr>
  </w:style>
  <w:style w:type="character" w:styleId="Emphasis">
    <w:name w:val="Emphasis"/>
    <w:basedOn w:val="DefaultParagraphFont"/>
    <w:uiPriority w:val="20"/>
    <w:qFormat/>
    <w:rsid w:val="000005A8"/>
    <w:rPr>
      <w:i/>
      <w:iCs/>
    </w:rPr>
  </w:style>
  <w:style w:type="paragraph" w:styleId="Header">
    <w:name w:val="header"/>
    <w:basedOn w:val="Normal"/>
    <w:link w:val="HeaderChar"/>
    <w:uiPriority w:val="99"/>
    <w:unhideWhenUsed/>
    <w:rsid w:val="007D5ACE"/>
    <w:pPr>
      <w:tabs>
        <w:tab w:val="center" w:pos="4513"/>
        <w:tab w:val="right" w:pos="9026"/>
      </w:tabs>
    </w:pPr>
  </w:style>
  <w:style w:type="character" w:customStyle="1" w:styleId="HeaderChar">
    <w:name w:val="Header Char"/>
    <w:basedOn w:val="DefaultParagraphFont"/>
    <w:link w:val="Header"/>
    <w:uiPriority w:val="99"/>
    <w:rsid w:val="007D5A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5ACE"/>
    <w:pPr>
      <w:tabs>
        <w:tab w:val="center" w:pos="4513"/>
        <w:tab w:val="right" w:pos="9026"/>
      </w:tabs>
    </w:pPr>
  </w:style>
  <w:style w:type="character" w:customStyle="1" w:styleId="FooterChar">
    <w:name w:val="Footer Char"/>
    <w:basedOn w:val="DefaultParagraphFont"/>
    <w:link w:val="Footer"/>
    <w:uiPriority w:val="99"/>
    <w:rsid w:val="007D5AC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59D70-4F5A-4B22-BAFB-F8CBABABF1B7}"/>
</file>

<file path=customXml/itemProps2.xml><?xml version="1.0" encoding="utf-8"?>
<ds:datastoreItem xmlns:ds="http://schemas.openxmlformats.org/officeDocument/2006/customXml" ds:itemID="{C3E2886E-3201-4614-B261-3390C64A2667}"/>
</file>

<file path=customXml/itemProps3.xml><?xml version="1.0" encoding="utf-8"?>
<ds:datastoreItem xmlns:ds="http://schemas.openxmlformats.org/officeDocument/2006/customXml" ds:itemID="{630F0CF2-8F70-4AC6-AFAF-142946984BA8}"/>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13361</Characters>
  <Application>Microsoft Office Word</Application>
  <DocSecurity>0</DocSecurity>
  <Lines>111</Lines>
  <Paragraphs>31</Paragraphs>
  <ScaleCrop>false</ScaleCrop>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Deborah Clarke (ACRE)</cp:lastModifiedBy>
  <cp:revision>2</cp:revision>
  <cp:lastPrinted>2021-03-17T15:15:00Z</cp:lastPrinted>
  <dcterms:created xsi:type="dcterms:W3CDTF">2021-07-21T11:54:00Z</dcterms:created>
  <dcterms:modified xsi:type="dcterms:W3CDTF">2021-07-21T11:54:00Z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